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9DA8" w14:textId="37631F60" w:rsidR="00A24110" w:rsidRDefault="00223354" w:rsidP="00E602C0">
      <w:pPr>
        <w:pStyle w:val="Default"/>
        <w:spacing w:line="276" w:lineRule="auto"/>
        <w:jc w:val="center"/>
        <w:rPr>
          <w:b/>
          <w:color w:val="0072B4"/>
          <w:sz w:val="40"/>
          <w:szCs w:val="20"/>
          <w:lang w:val="fr-FR"/>
        </w:rPr>
      </w:pPr>
      <w:r w:rsidRPr="005F7234">
        <w:rPr>
          <w:b/>
          <w:color w:val="0072B4"/>
          <w:sz w:val="40"/>
          <w:szCs w:val="20"/>
          <w:lang w:val="fr-FR"/>
        </w:rPr>
        <w:t>devolo dévoile LA solution</w:t>
      </w:r>
      <w:r w:rsidR="005D3DED" w:rsidRPr="005F7234">
        <w:rPr>
          <w:b/>
          <w:color w:val="0072B4"/>
          <w:sz w:val="40"/>
          <w:szCs w:val="20"/>
          <w:lang w:val="fr-FR"/>
        </w:rPr>
        <w:t xml:space="preserve"> professionnelle</w:t>
      </w:r>
      <w:r w:rsidRPr="005F7234">
        <w:rPr>
          <w:b/>
          <w:color w:val="0072B4"/>
          <w:sz w:val="40"/>
          <w:szCs w:val="20"/>
          <w:lang w:val="fr-FR"/>
        </w:rPr>
        <w:t xml:space="preserve"> pour profiter </w:t>
      </w:r>
      <w:r w:rsidR="005D3DED" w:rsidRPr="005F7234">
        <w:rPr>
          <w:b/>
          <w:color w:val="0072B4"/>
          <w:sz w:val="40"/>
          <w:szCs w:val="20"/>
          <w:lang w:val="fr-FR"/>
        </w:rPr>
        <w:t xml:space="preserve">à </w:t>
      </w:r>
      <w:r w:rsidRPr="005F7234">
        <w:rPr>
          <w:b/>
          <w:color w:val="0072B4"/>
          <w:sz w:val="40"/>
          <w:szCs w:val="20"/>
          <w:lang w:val="fr-FR"/>
        </w:rPr>
        <w:t>100 % d</w:t>
      </w:r>
      <w:r w:rsidR="005D3DED" w:rsidRPr="005F7234">
        <w:rPr>
          <w:b/>
          <w:color w:val="0072B4"/>
          <w:sz w:val="40"/>
          <w:szCs w:val="20"/>
          <w:lang w:val="fr-FR"/>
        </w:rPr>
        <w:t>e la vitesse</w:t>
      </w:r>
      <w:r w:rsidRPr="005F7234">
        <w:rPr>
          <w:b/>
          <w:color w:val="0072B4"/>
          <w:sz w:val="40"/>
          <w:szCs w:val="20"/>
          <w:lang w:val="fr-FR"/>
        </w:rPr>
        <w:t xml:space="preserve"> </w:t>
      </w:r>
      <w:r w:rsidR="005D3DED" w:rsidRPr="005F7234">
        <w:rPr>
          <w:b/>
          <w:color w:val="0072B4"/>
          <w:sz w:val="40"/>
          <w:szCs w:val="20"/>
          <w:lang w:val="fr-FR"/>
        </w:rPr>
        <w:t>fournie par</w:t>
      </w:r>
      <w:r w:rsidRPr="005F7234">
        <w:rPr>
          <w:b/>
          <w:color w:val="0072B4"/>
          <w:sz w:val="40"/>
          <w:szCs w:val="20"/>
          <w:lang w:val="fr-FR"/>
        </w:rPr>
        <w:t xml:space="preserve"> la </w:t>
      </w:r>
      <w:r w:rsidR="00FF2EE4" w:rsidRPr="005F7234">
        <w:rPr>
          <w:b/>
          <w:color w:val="0072B4"/>
          <w:sz w:val="40"/>
          <w:szCs w:val="20"/>
          <w:lang w:val="fr-FR"/>
        </w:rPr>
        <w:t>fibre</w:t>
      </w:r>
    </w:p>
    <w:p w14:paraId="54BA128A" w14:textId="77777777" w:rsidR="00E602C0" w:rsidRPr="005F7234" w:rsidRDefault="00E602C0" w:rsidP="00A24110">
      <w:pPr>
        <w:pStyle w:val="Default"/>
        <w:rPr>
          <w:b/>
          <w:color w:val="0072B4"/>
          <w:sz w:val="40"/>
          <w:szCs w:val="20"/>
          <w:lang w:val="fr-FR"/>
        </w:rPr>
      </w:pPr>
    </w:p>
    <w:p w14:paraId="498FAF87" w14:textId="77777777" w:rsidR="007A7798" w:rsidRPr="005F7234" w:rsidRDefault="007A7798" w:rsidP="007A7798">
      <w:pPr>
        <w:pStyle w:val="StandardtextPM"/>
        <w:rPr>
          <w:b/>
          <w:bCs/>
          <w:lang w:val="fr-FR"/>
        </w:rPr>
      </w:pPr>
    </w:p>
    <w:p w14:paraId="58967AE7" w14:textId="709F9E00" w:rsidR="004A17A0" w:rsidRDefault="00E602C0" w:rsidP="00E602C0">
      <w:pPr>
        <w:pStyle w:val="StandardtextPM"/>
        <w:jc w:val="center"/>
        <w:rPr>
          <w:b/>
          <w:bCs/>
          <w:sz w:val="24"/>
          <w:szCs w:val="24"/>
          <w:lang w:val="fr-FR"/>
        </w:rPr>
      </w:pPr>
      <w:r>
        <w:rPr>
          <w:b/>
          <w:bCs/>
          <w:noProof/>
          <w:sz w:val="24"/>
          <w:szCs w:val="24"/>
          <w:lang w:val="fr-FR"/>
        </w:rPr>
        <w:drawing>
          <wp:inline distT="0" distB="0" distL="0" distR="0" wp14:anchorId="367D5246" wp14:editId="78E5E28C">
            <wp:extent cx="2582875" cy="2582875"/>
            <wp:effectExtent l="0" t="0" r="0" b="0"/>
            <wp:docPr id="2" name="Image 2" descr="Une image contenant Appareils électroniques, contrôleur, jeux,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Appareils électroniques, contrôleur, jeux, blanc&#10;&#10;Description générée automatiquement"/>
                    <pic:cNvPicPr/>
                  </pic:nvPicPr>
                  <pic:blipFill>
                    <a:blip r:embed="rId8"/>
                    <a:stretch>
                      <a:fillRect/>
                    </a:stretch>
                  </pic:blipFill>
                  <pic:spPr>
                    <a:xfrm>
                      <a:off x="0" y="0"/>
                      <a:ext cx="2636458" cy="2636458"/>
                    </a:xfrm>
                    <a:prstGeom prst="rect">
                      <a:avLst/>
                    </a:prstGeom>
                  </pic:spPr>
                </pic:pic>
              </a:graphicData>
            </a:graphic>
          </wp:inline>
        </w:drawing>
      </w:r>
    </w:p>
    <w:p w14:paraId="46787059" w14:textId="77777777" w:rsidR="00E602C0" w:rsidRDefault="00E602C0" w:rsidP="00E602C0">
      <w:pPr>
        <w:pStyle w:val="StandardtextPM"/>
        <w:jc w:val="center"/>
        <w:rPr>
          <w:b/>
          <w:bCs/>
          <w:sz w:val="24"/>
          <w:szCs w:val="24"/>
          <w:lang w:val="fr-FR"/>
        </w:rPr>
      </w:pPr>
    </w:p>
    <w:p w14:paraId="3BCD0FDD" w14:textId="77777777" w:rsidR="00E602C0" w:rsidRDefault="00E602C0" w:rsidP="00E602C0">
      <w:pPr>
        <w:pStyle w:val="StandardtextPM"/>
        <w:jc w:val="center"/>
        <w:rPr>
          <w:b/>
          <w:bCs/>
          <w:sz w:val="24"/>
          <w:szCs w:val="24"/>
          <w:lang w:val="fr-FR"/>
        </w:rPr>
      </w:pPr>
    </w:p>
    <w:p w14:paraId="3D8169F5" w14:textId="290E6BB5" w:rsidR="00A24110" w:rsidRPr="004A17A0" w:rsidRDefault="007A7798" w:rsidP="009C62BB">
      <w:pPr>
        <w:pStyle w:val="StandardtextPM"/>
        <w:jc w:val="both"/>
        <w:rPr>
          <w:b/>
          <w:bCs/>
          <w:sz w:val="24"/>
          <w:szCs w:val="24"/>
          <w:lang w:val="fr-FR"/>
        </w:rPr>
      </w:pPr>
      <w:r w:rsidRPr="004A17A0">
        <w:rPr>
          <w:b/>
          <w:bCs/>
          <w:sz w:val="24"/>
          <w:szCs w:val="24"/>
          <w:lang w:val="fr-FR"/>
        </w:rPr>
        <w:t xml:space="preserve">Aix-la-Chapelle, le </w:t>
      </w:r>
      <w:r w:rsidR="00BE450A" w:rsidRPr="004A17A0">
        <w:rPr>
          <w:b/>
          <w:bCs/>
          <w:sz w:val="24"/>
          <w:szCs w:val="24"/>
          <w:lang w:val="fr-FR"/>
        </w:rPr>
        <w:t xml:space="preserve">4 avril 2023– Il y a près de 30 ans, </w:t>
      </w:r>
      <w:r w:rsidR="009C62BB" w:rsidRPr="004A17A0">
        <w:rPr>
          <w:b/>
          <w:bCs/>
          <w:sz w:val="24"/>
          <w:szCs w:val="24"/>
          <w:lang w:val="fr-FR"/>
        </w:rPr>
        <w:t xml:space="preserve">la marque </w:t>
      </w:r>
      <w:r w:rsidRPr="004A17A0">
        <w:rPr>
          <w:b/>
          <w:bCs/>
          <w:sz w:val="24"/>
          <w:szCs w:val="24"/>
          <w:lang w:val="fr-FR"/>
        </w:rPr>
        <w:t>devolo</w:t>
      </w:r>
      <w:r w:rsidR="00BE450A" w:rsidRPr="004A17A0">
        <w:rPr>
          <w:b/>
          <w:bCs/>
          <w:sz w:val="24"/>
          <w:szCs w:val="24"/>
          <w:lang w:val="fr-FR"/>
        </w:rPr>
        <w:t>,</w:t>
      </w:r>
      <w:r w:rsidR="009C62BB" w:rsidRPr="004A17A0">
        <w:rPr>
          <w:b/>
          <w:bCs/>
          <w:sz w:val="24"/>
          <w:szCs w:val="24"/>
          <w:lang w:val="fr-FR"/>
        </w:rPr>
        <w:t xml:space="preserve"> pionnière, misait sur le potentiel de la technologie réseau CPL (Courant Porteur en Ligne) et s’imposait comme le spécialiste de solutions fiables et de qualité pour les réseaux domestiques et professionnels. Aujourd’hui la marque </w:t>
      </w:r>
      <w:r w:rsidR="00D13F37" w:rsidRPr="004A17A0">
        <w:rPr>
          <w:b/>
          <w:bCs/>
          <w:sz w:val="24"/>
          <w:szCs w:val="24"/>
          <w:lang w:val="fr-FR"/>
        </w:rPr>
        <w:t xml:space="preserve">reste </w:t>
      </w:r>
      <w:proofErr w:type="gramStart"/>
      <w:r w:rsidR="00D13F37" w:rsidRPr="004A17A0">
        <w:rPr>
          <w:b/>
          <w:bCs/>
          <w:sz w:val="24"/>
          <w:szCs w:val="24"/>
          <w:lang w:val="fr-FR"/>
        </w:rPr>
        <w:t>moteur</w:t>
      </w:r>
      <w:proofErr w:type="gramEnd"/>
      <w:r w:rsidR="00D13F37" w:rsidRPr="004A17A0">
        <w:rPr>
          <w:b/>
          <w:bCs/>
          <w:sz w:val="24"/>
          <w:szCs w:val="24"/>
          <w:lang w:val="fr-FR"/>
        </w:rPr>
        <w:t xml:space="preserve"> d’innovation et est </w:t>
      </w:r>
      <w:r w:rsidR="009C62BB" w:rsidRPr="004A17A0">
        <w:rPr>
          <w:b/>
          <w:bCs/>
          <w:sz w:val="24"/>
          <w:szCs w:val="24"/>
          <w:lang w:val="fr-FR"/>
        </w:rPr>
        <w:t xml:space="preserve">heureuse de présenter </w:t>
      </w:r>
      <w:r w:rsidRPr="004A17A0">
        <w:rPr>
          <w:b/>
          <w:bCs/>
          <w:sz w:val="24"/>
          <w:szCs w:val="24"/>
          <w:lang w:val="fr-FR"/>
        </w:rPr>
        <w:t>le devolo Giga Bridge</w:t>
      </w:r>
      <w:r w:rsidR="009C62BB" w:rsidRPr="004A17A0">
        <w:rPr>
          <w:b/>
          <w:bCs/>
          <w:sz w:val="24"/>
          <w:szCs w:val="24"/>
          <w:lang w:val="fr-FR"/>
        </w:rPr>
        <w:t>, un nouvel outil destiné aux professionnels qui travaillent dans l’écosystème de la fourniture et l’installation de solutions fibre optique.</w:t>
      </w:r>
      <w:r w:rsidRPr="004A17A0">
        <w:rPr>
          <w:b/>
          <w:bCs/>
          <w:sz w:val="24"/>
          <w:szCs w:val="24"/>
          <w:lang w:val="fr-FR"/>
        </w:rPr>
        <w:t xml:space="preserve"> </w:t>
      </w:r>
      <w:r w:rsidR="000A231C" w:rsidRPr="004A17A0">
        <w:rPr>
          <w:b/>
          <w:bCs/>
          <w:sz w:val="24"/>
          <w:szCs w:val="24"/>
          <w:lang w:val="fr-FR"/>
        </w:rPr>
        <w:t>Cette nouvelle solution</w:t>
      </w:r>
      <w:r w:rsidRPr="004A17A0">
        <w:rPr>
          <w:b/>
          <w:bCs/>
          <w:sz w:val="24"/>
          <w:szCs w:val="24"/>
          <w:lang w:val="fr-FR"/>
        </w:rPr>
        <w:t xml:space="preserve"> est la réponse à l'un des défis majeurs</w:t>
      </w:r>
      <w:r w:rsidR="009C62BB" w:rsidRPr="004A17A0">
        <w:rPr>
          <w:b/>
          <w:bCs/>
          <w:sz w:val="24"/>
          <w:szCs w:val="24"/>
          <w:lang w:val="fr-FR"/>
        </w:rPr>
        <w:t xml:space="preserve"> rencontrés</w:t>
      </w:r>
      <w:r w:rsidRPr="004A17A0">
        <w:rPr>
          <w:b/>
          <w:bCs/>
          <w:sz w:val="24"/>
          <w:szCs w:val="24"/>
          <w:lang w:val="fr-FR"/>
        </w:rPr>
        <w:t xml:space="preserve"> lors du déploiement des connexions à fibre optique : un routeur mal positionné. En effet, </w:t>
      </w:r>
      <w:r w:rsidR="000A231C" w:rsidRPr="004A17A0">
        <w:rPr>
          <w:b/>
          <w:bCs/>
          <w:sz w:val="24"/>
          <w:szCs w:val="24"/>
          <w:lang w:val="fr-FR"/>
        </w:rPr>
        <w:t>le Giga Bridge</w:t>
      </w:r>
      <w:r w:rsidRPr="004A17A0">
        <w:rPr>
          <w:b/>
          <w:bCs/>
          <w:sz w:val="24"/>
          <w:szCs w:val="24"/>
          <w:lang w:val="fr-FR"/>
        </w:rPr>
        <w:t xml:space="preserve"> permet </w:t>
      </w:r>
      <w:r w:rsidR="000A231C" w:rsidRPr="004A17A0">
        <w:rPr>
          <w:b/>
          <w:bCs/>
          <w:sz w:val="24"/>
          <w:szCs w:val="24"/>
          <w:lang w:val="fr-FR"/>
        </w:rPr>
        <w:t xml:space="preserve">de profiter de 100 % du </w:t>
      </w:r>
      <w:r w:rsidRPr="004A17A0">
        <w:rPr>
          <w:b/>
          <w:bCs/>
          <w:sz w:val="24"/>
          <w:szCs w:val="24"/>
          <w:lang w:val="fr-FR"/>
        </w:rPr>
        <w:t xml:space="preserve">signal </w:t>
      </w:r>
      <w:r w:rsidR="000A231C" w:rsidRPr="004A17A0">
        <w:rPr>
          <w:b/>
          <w:bCs/>
          <w:sz w:val="24"/>
          <w:szCs w:val="24"/>
          <w:lang w:val="fr-FR"/>
        </w:rPr>
        <w:t xml:space="preserve">de la fibre </w:t>
      </w:r>
      <w:r w:rsidR="004D41F3" w:rsidRPr="004A17A0">
        <w:rPr>
          <w:b/>
          <w:bCs/>
          <w:sz w:val="24"/>
          <w:szCs w:val="24"/>
          <w:lang w:val="fr-FR"/>
        </w:rPr>
        <w:t>en utilisant les</w:t>
      </w:r>
      <w:r w:rsidRPr="004A17A0">
        <w:rPr>
          <w:b/>
          <w:bCs/>
          <w:sz w:val="24"/>
          <w:szCs w:val="24"/>
          <w:lang w:val="fr-FR"/>
        </w:rPr>
        <w:t xml:space="preserve"> câbles téléphoniques ou </w:t>
      </w:r>
      <w:r w:rsidR="004D41F3" w:rsidRPr="004A17A0">
        <w:rPr>
          <w:b/>
          <w:bCs/>
          <w:sz w:val="24"/>
          <w:szCs w:val="24"/>
          <w:lang w:val="fr-FR"/>
        </w:rPr>
        <w:t>les</w:t>
      </w:r>
      <w:r w:rsidRPr="004A17A0">
        <w:rPr>
          <w:b/>
          <w:bCs/>
          <w:sz w:val="24"/>
          <w:szCs w:val="24"/>
          <w:lang w:val="fr-FR"/>
        </w:rPr>
        <w:t xml:space="preserve"> câbles coaxiaux existants jusqu'à </w:t>
      </w:r>
      <w:r w:rsidR="000A231C" w:rsidRPr="004A17A0">
        <w:rPr>
          <w:b/>
          <w:bCs/>
          <w:sz w:val="24"/>
          <w:szCs w:val="24"/>
          <w:lang w:val="fr-FR"/>
        </w:rPr>
        <w:t xml:space="preserve">l’emplacement </w:t>
      </w:r>
      <w:r w:rsidR="000A231C" w:rsidRPr="0008077B">
        <w:rPr>
          <w:b/>
          <w:bCs/>
          <w:sz w:val="24"/>
          <w:szCs w:val="24"/>
          <w:lang w:val="fr-FR"/>
        </w:rPr>
        <w:t>requis</w:t>
      </w:r>
      <w:r w:rsidR="0008077B" w:rsidRPr="0008077B">
        <w:rPr>
          <w:b/>
          <w:bCs/>
          <w:sz w:val="24"/>
          <w:szCs w:val="24"/>
          <w:lang w:val="fr-FR"/>
        </w:rPr>
        <w:t>.</w:t>
      </w:r>
      <w:r w:rsidR="0008077B">
        <w:rPr>
          <w:b/>
          <w:bCs/>
          <w:sz w:val="24"/>
          <w:szCs w:val="24"/>
          <w:lang w:val="fr-FR"/>
        </w:rPr>
        <w:t xml:space="preserve"> </w:t>
      </w:r>
      <w:r w:rsidRPr="004A17A0">
        <w:rPr>
          <w:b/>
          <w:bCs/>
          <w:sz w:val="24"/>
          <w:szCs w:val="24"/>
          <w:lang w:val="fr-FR"/>
        </w:rPr>
        <w:t xml:space="preserve">Cela profite à la fois aux </w:t>
      </w:r>
      <w:r w:rsidR="000A231C" w:rsidRPr="004A17A0">
        <w:rPr>
          <w:b/>
          <w:bCs/>
          <w:sz w:val="24"/>
          <w:szCs w:val="24"/>
          <w:lang w:val="fr-FR"/>
        </w:rPr>
        <w:t>consommateurs</w:t>
      </w:r>
      <w:r w:rsidRPr="004A17A0">
        <w:rPr>
          <w:b/>
          <w:bCs/>
          <w:sz w:val="24"/>
          <w:szCs w:val="24"/>
          <w:lang w:val="fr-FR"/>
        </w:rPr>
        <w:t xml:space="preserve"> finaux et aux opérateurs de réseau. Le devolo Giga Bridge </w:t>
      </w:r>
      <w:r w:rsidR="000A231C" w:rsidRPr="004A17A0">
        <w:rPr>
          <w:b/>
          <w:bCs/>
          <w:sz w:val="24"/>
          <w:szCs w:val="24"/>
          <w:lang w:val="fr-FR"/>
        </w:rPr>
        <w:t xml:space="preserve">est disponible dès à présent ! </w:t>
      </w:r>
    </w:p>
    <w:p w14:paraId="3FAE776C" w14:textId="77777777" w:rsidR="000A231C" w:rsidRPr="005F7234" w:rsidRDefault="000A231C" w:rsidP="009C62BB">
      <w:pPr>
        <w:pStyle w:val="StandardtextPM"/>
        <w:jc w:val="both"/>
        <w:rPr>
          <w:b/>
          <w:bCs/>
          <w:lang w:val="fr-FR"/>
        </w:rPr>
      </w:pPr>
    </w:p>
    <w:p w14:paraId="034D8823" w14:textId="77777777" w:rsidR="00E602C0" w:rsidRDefault="00D13F37" w:rsidP="00D13F37">
      <w:pPr>
        <w:pStyle w:val="StandardtextPM"/>
        <w:jc w:val="both"/>
        <w:rPr>
          <w:sz w:val="24"/>
          <w:szCs w:val="24"/>
          <w:lang w:val="fr-FR"/>
        </w:rPr>
      </w:pPr>
      <w:bookmarkStart w:id="0" w:name="OLE_LINK736"/>
      <w:bookmarkStart w:id="1" w:name="OLE_LINK737"/>
      <w:r w:rsidRPr="004A17A0">
        <w:rPr>
          <w:sz w:val="24"/>
          <w:szCs w:val="24"/>
          <w:lang w:val="fr-FR"/>
        </w:rPr>
        <w:t>devolo n’est pas seulement un fournisseur leader de solutions achetées par les clients finaux ou en ligne. Depuis de nombreuses années, la marque accompagne des fournisseurs de télécommunications dans toute l’Europe, en produisant pour eux, des solutions personnalisées. Pour cela elle s’appuie sur une solide équipe de Recherche et Développement, qui lui permet de se distinguer de la concurrence et de proposer des produits de qualité supérieure.</w:t>
      </w:r>
      <w:r w:rsidR="008B42B5" w:rsidRPr="004A17A0">
        <w:rPr>
          <w:sz w:val="24"/>
          <w:szCs w:val="24"/>
          <w:lang w:val="fr-FR"/>
        </w:rPr>
        <w:t xml:space="preserve"> Cette équipe a travaillé pendant de longues années au développement de </w:t>
      </w:r>
      <w:r w:rsidR="004D41F3" w:rsidRPr="004A17A0">
        <w:rPr>
          <w:sz w:val="24"/>
          <w:szCs w:val="24"/>
          <w:lang w:val="fr-FR"/>
        </w:rPr>
        <w:t xml:space="preserve">cette </w:t>
      </w:r>
      <w:r w:rsidR="008B42B5" w:rsidRPr="004A17A0">
        <w:rPr>
          <w:sz w:val="24"/>
          <w:szCs w:val="24"/>
          <w:lang w:val="fr-FR"/>
        </w:rPr>
        <w:t xml:space="preserve">nouvelle technologie </w:t>
      </w:r>
      <w:r w:rsidR="004D41F3" w:rsidRPr="004A17A0">
        <w:rPr>
          <w:sz w:val="24"/>
          <w:szCs w:val="24"/>
          <w:lang w:val="fr-FR"/>
        </w:rPr>
        <w:t>à l’origine de la</w:t>
      </w:r>
      <w:r w:rsidR="008B42B5" w:rsidRPr="004A17A0">
        <w:rPr>
          <w:sz w:val="24"/>
          <w:szCs w:val="24"/>
          <w:lang w:val="fr-FR"/>
        </w:rPr>
        <w:t xml:space="preserve"> solution </w:t>
      </w:r>
      <w:r w:rsidR="004A17A0" w:rsidRPr="004A17A0">
        <w:rPr>
          <w:b/>
          <w:bCs/>
          <w:sz w:val="24"/>
          <w:szCs w:val="24"/>
          <w:lang w:val="fr-FR"/>
        </w:rPr>
        <w:t xml:space="preserve">devolo </w:t>
      </w:r>
      <w:r w:rsidR="008B42B5" w:rsidRPr="004A17A0">
        <w:rPr>
          <w:b/>
          <w:bCs/>
          <w:sz w:val="24"/>
          <w:szCs w:val="24"/>
          <w:lang w:val="fr-FR"/>
        </w:rPr>
        <w:t>Giga Bridge</w:t>
      </w:r>
      <w:r w:rsidR="008B42B5" w:rsidRPr="004A17A0">
        <w:rPr>
          <w:sz w:val="24"/>
          <w:szCs w:val="24"/>
          <w:lang w:val="fr-FR"/>
        </w:rPr>
        <w:t>,</w:t>
      </w:r>
    </w:p>
    <w:p w14:paraId="68D6B7B4" w14:textId="41E4D85F" w:rsidR="004D41F3" w:rsidRPr="004A17A0" w:rsidRDefault="008B42B5" w:rsidP="00D13F37">
      <w:pPr>
        <w:pStyle w:val="StandardtextPM"/>
        <w:jc w:val="both"/>
        <w:rPr>
          <w:sz w:val="24"/>
          <w:szCs w:val="24"/>
          <w:lang w:val="fr-FR"/>
        </w:rPr>
      </w:pPr>
      <w:r w:rsidRPr="004A17A0">
        <w:rPr>
          <w:sz w:val="24"/>
          <w:szCs w:val="24"/>
          <w:lang w:val="fr-FR"/>
        </w:rPr>
        <w:lastRenderedPageBreak/>
        <w:t xml:space="preserve">qui permet de déployer la fibre dans les Petites, Moyennes et Grandes Entreprises et également chez les particuliers, sans contraintes de gros travaux et d’investissement financier important. </w:t>
      </w:r>
    </w:p>
    <w:p w14:paraId="45AEC422" w14:textId="77777777" w:rsidR="004D41F3" w:rsidRPr="004A17A0" w:rsidRDefault="004D41F3" w:rsidP="00D13F37">
      <w:pPr>
        <w:pStyle w:val="StandardtextPM"/>
        <w:jc w:val="both"/>
        <w:rPr>
          <w:sz w:val="24"/>
          <w:szCs w:val="24"/>
          <w:lang w:val="fr-FR"/>
        </w:rPr>
      </w:pPr>
    </w:p>
    <w:p w14:paraId="670FC836" w14:textId="568BAED0" w:rsidR="00D13F37" w:rsidRPr="004A17A0" w:rsidRDefault="008B42B5" w:rsidP="00223354">
      <w:pPr>
        <w:pStyle w:val="StandardtextPM"/>
        <w:jc w:val="both"/>
        <w:rPr>
          <w:sz w:val="24"/>
          <w:szCs w:val="24"/>
          <w:lang w:val="fr-FR"/>
        </w:rPr>
      </w:pPr>
      <w:r w:rsidRPr="004A17A0">
        <w:rPr>
          <w:sz w:val="24"/>
          <w:szCs w:val="24"/>
          <w:lang w:val="fr-FR"/>
        </w:rPr>
        <w:t>En effet, dans de nombreux cas, la connexion par fibre optique se termine au boitier ONT</w:t>
      </w:r>
      <w:r w:rsidR="005D776C" w:rsidRPr="004A17A0">
        <w:rPr>
          <w:sz w:val="24"/>
          <w:szCs w:val="24"/>
          <w:lang w:val="fr-FR"/>
        </w:rPr>
        <w:t xml:space="preserve"> c’est-à-dire à l’entrée du bâtiment à raccorder ou tout au mieux dans le local de raccordement.</w:t>
      </w:r>
      <w:r w:rsidR="004D41F3" w:rsidRPr="004A17A0">
        <w:rPr>
          <w:sz w:val="24"/>
          <w:szCs w:val="24"/>
          <w:lang w:val="fr-FR"/>
        </w:rPr>
        <w:t xml:space="preserve"> Le problème : le routeur et le boitier ONT doivent être reliés. </w:t>
      </w:r>
      <w:r w:rsidR="00F83706" w:rsidRPr="004A17A0">
        <w:rPr>
          <w:sz w:val="24"/>
          <w:szCs w:val="24"/>
          <w:lang w:val="fr-FR"/>
        </w:rPr>
        <w:t>Cela peut se faire</w:t>
      </w:r>
      <w:r w:rsidR="004D41F3" w:rsidRPr="004A17A0">
        <w:rPr>
          <w:sz w:val="24"/>
          <w:szCs w:val="24"/>
          <w:lang w:val="fr-FR"/>
        </w:rPr>
        <w:t xml:space="preserve"> soit </w:t>
      </w:r>
      <w:r w:rsidR="00F83706" w:rsidRPr="004A17A0">
        <w:rPr>
          <w:sz w:val="24"/>
          <w:szCs w:val="24"/>
          <w:lang w:val="fr-FR"/>
        </w:rPr>
        <w:t xml:space="preserve">en </w:t>
      </w:r>
      <w:r w:rsidR="004D41F3" w:rsidRPr="004A17A0">
        <w:rPr>
          <w:sz w:val="24"/>
          <w:szCs w:val="24"/>
          <w:lang w:val="fr-FR"/>
        </w:rPr>
        <w:t>positionn</w:t>
      </w:r>
      <w:r w:rsidR="00F83706" w:rsidRPr="004A17A0">
        <w:rPr>
          <w:sz w:val="24"/>
          <w:szCs w:val="24"/>
          <w:lang w:val="fr-FR"/>
        </w:rPr>
        <w:t>ant</w:t>
      </w:r>
      <w:r w:rsidR="004D41F3" w:rsidRPr="004A17A0">
        <w:rPr>
          <w:sz w:val="24"/>
          <w:szCs w:val="24"/>
          <w:lang w:val="fr-FR"/>
        </w:rPr>
        <w:t xml:space="preserve"> le routeur à côté, soit </w:t>
      </w:r>
      <w:r w:rsidR="00F83706" w:rsidRPr="004A17A0">
        <w:rPr>
          <w:sz w:val="24"/>
          <w:szCs w:val="24"/>
          <w:lang w:val="fr-FR"/>
        </w:rPr>
        <w:t xml:space="preserve">en </w:t>
      </w:r>
      <w:r w:rsidR="004D41F3" w:rsidRPr="004A17A0">
        <w:rPr>
          <w:sz w:val="24"/>
          <w:szCs w:val="24"/>
          <w:lang w:val="fr-FR"/>
        </w:rPr>
        <w:t>pos</w:t>
      </w:r>
      <w:r w:rsidR="00F83706" w:rsidRPr="004A17A0">
        <w:rPr>
          <w:sz w:val="24"/>
          <w:szCs w:val="24"/>
          <w:lang w:val="fr-FR"/>
        </w:rPr>
        <w:t>ant</w:t>
      </w:r>
      <w:r w:rsidR="004D41F3" w:rsidRPr="004A17A0">
        <w:rPr>
          <w:sz w:val="24"/>
          <w:szCs w:val="24"/>
          <w:lang w:val="fr-FR"/>
        </w:rPr>
        <w:t xml:space="preserve"> de nouveaux câbles jusqu'à l'emplacement choisi pour le routeur. Dans le premier cas, la couverture Wi-Fi et la réception de la téléphonie sans fil en pâtissent, car le local de raccordement à l'alimentation principale ou l’entrée sont des endroits très peu propices à l</w:t>
      </w:r>
      <w:r w:rsidR="005D3DED" w:rsidRPr="004A17A0">
        <w:rPr>
          <w:sz w:val="24"/>
          <w:szCs w:val="24"/>
          <w:lang w:val="fr-FR"/>
        </w:rPr>
        <w:t>’implantation</w:t>
      </w:r>
      <w:r w:rsidR="004D41F3" w:rsidRPr="004A17A0">
        <w:rPr>
          <w:sz w:val="24"/>
          <w:szCs w:val="24"/>
          <w:lang w:val="fr-FR"/>
        </w:rPr>
        <w:t xml:space="preserve"> d'un routeur. Le second cas entraîne des dépenses, de </w:t>
      </w:r>
      <w:r w:rsidR="00B63E7B" w:rsidRPr="004A17A0">
        <w:rPr>
          <w:sz w:val="24"/>
          <w:szCs w:val="24"/>
          <w:lang w:val="fr-FR"/>
        </w:rPr>
        <w:t>la poussière</w:t>
      </w:r>
      <w:r w:rsidR="004D41F3" w:rsidRPr="004A17A0">
        <w:rPr>
          <w:sz w:val="24"/>
          <w:szCs w:val="24"/>
          <w:lang w:val="fr-FR"/>
        </w:rPr>
        <w:t xml:space="preserve"> et des coûts pour le câblage supplémentaire, ainsi que des gaines de câblage inesthétiques.</w:t>
      </w:r>
    </w:p>
    <w:p w14:paraId="621C07B6" w14:textId="77777777" w:rsidR="005F7234" w:rsidRPr="005F7234" w:rsidRDefault="005F7234" w:rsidP="00223354">
      <w:pPr>
        <w:pStyle w:val="StandardtextPM"/>
        <w:jc w:val="both"/>
        <w:rPr>
          <w:lang w:val="fr-FR"/>
        </w:rPr>
      </w:pPr>
    </w:p>
    <w:p w14:paraId="573DC002" w14:textId="77777777" w:rsidR="00D13F37" w:rsidRPr="005F7234" w:rsidRDefault="00D13F37" w:rsidP="00A24110">
      <w:pPr>
        <w:pStyle w:val="StandardtextPM"/>
        <w:rPr>
          <w:lang w:val="fr-FR"/>
        </w:rPr>
      </w:pPr>
    </w:p>
    <w:bookmarkEnd w:id="0"/>
    <w:bookmarkEnd w:id="1"/>
    <w:p w14:paraId="115A22EC" w14:textId="77777777" w:rsidR="005D3DED" w:rsidRPr="005F7234" w:rsidRDefault="005D3DED" w:rsidP="005D3DED">
      <w:pPr>
        <w:pStyle w:val="StandardtextPM"/>
        <w:spacing w:after="120"/>
        <w:rPr>
          <w:b/>
          <w:color w:val="434A4F"/>
          <w:sz w:val="28"/>
          <w:szCs w:val="28"/>
          <w:lang w:val="fr-FR"/>
        </w:rPr>
      </w:pPr>
      <w:r w:rsidRPr="005F7234">
        <w:rPr>
          <w:b/>
          <w:color w:val="434A4F"/>
          <w:sz w:val="28"/>
          <w:szCs w:val="28"/>
          <w:lang w:val="fr-FR"/>
        </w:rPr>
        <w:t>Une alternative intelligente qui utilise le câblage existant</w:t>
      </w:r>
    </w:p>
    <w:p w14:paraId="12BC80C4" w14:textId="54EFFD88" w:rsidR="00A24110" w:rsidRDefault="0082529A" w:rsidP="005F7234">
      <w:pPr>
        <w:pStyle w:val="StandardtextPM"/>
        <w:jc w:val="both"/>
        <w:rPr>
          <w:sz w:val="24"/>
          <w:szCs w:val="24"/>
          <w:lang w:val="fr-FR"/>
        </w:rPr>
      </w:pPr>
      <w:r w:rsidRPr="00E602C0">
        <w:rPr>
          <w:sz w:val="24"/>
          <w:szCs w:val="24"/>
          <w:lang w:val="fr-FR"/>
        </w:rPr>
        <w:t>devolo propose désormais aux opérateurs de réseaux le Giga Bridge comme alternative intelligente composée de deux adaptateurs. Un adaptateur est branché dans une prise de courant à proximité du boitier ONT et connecté à celui-ci au moyen d'un câble Ethernet. Le technicien du fournisseur de télécommunications ou du FAI a alors deux possibilités : soit il peut raccorder un câble coaxial inutilisé ou une ligne bifilaire libre (une ligne téléphonique) au Giga Bridge. A cet effet, l'adaptateur est équipé d'une prise F et d'un port RJ-45. Une fois la première partie du pont câblée, le deuxième adaptateur est branché à proximité de l'emplacement souhaité du routeur, connecté à une prise téléphonique ou à une prise multimédia au moyen d'un câble, puis connecté au routeur via un câble Ethernet.</w:t>
      </w:r>
      <w:r w:rsidR="003907B0">
        <w:rPr>
          <w:sz w:val="24"/>
          <w:szCs w:val="24"/>
          <w:lang w:val="fr-FR"/>
        </w:rPr>
        <w:t xml:space="preserve"> Les deux adaptateurs s’apparient ensuite automatiquement.</w:t>
      </w:r>
      <w:r w:rsidR="003907B0" w:rsidRPr="00E602C0" w:rsidDel="003907B0">
        <w:rPr>
          <w:sz w:val="24"/>
          <w:szCs w:val="24"/>
          <w:lang w:val="fr-FR"/>
        </w:rPr>
        <w:t xml:space="preserve"> </w:t>
      </w:r>
    </w:p>
    <w:p w14:paraId="15DE334F" w14:textId="77777777" w:rsidR="0053528B" w:rsidRPr="00E602C0" w:rsidRDefault="0053528B" w:rsidP="005F7234">
      <w:pPr>
        <w:pStyle w:val="StandardtextPM"/>
        <w:jc w:val="both"/>
        <w:rPr>
          <w:sz w:val="24"/>
          <w:szCs w:val="24"/>
          <w:lang w:val="fr-FR"/>
        </w:rPr>
      </w:pPr>
    </w:p>
    <w:p w14:paraId="6EE7D35B" w14:textId="3A6B427A" w:rsidR="005F7234" w:rsidRPr="00E602C0" w:rsidRDefault="005F7234" w:rsidP="005F7234">
      <w:pPr>
        <w:pStyle w:val="StandardtextPM"/>
        <w:jc w:val="both"/>
        <w:rPr>
          <w:sz w:val="24"/>
          <w:szCs w:val="24"/>
          <w:lang w:val="fr-FR"/>
        </w:rPr>
      </w:pPr>
      <w:r w:rsidRPr="00E602C0">
        <w:rPr>
          <w:sz w:val="24"/>
          <w:szCs w:val="24"/>
          <w:lang w:val="fr-FR"/>
        </w:rPr>
        <w:t>Le Giga Bridge entièrement installé transmet alors le signal via la norme G.hn à une vitesse allant jusqu'à 1 gigabit via les câbles existants. Les prises gigognes garantissent qu'aucune connexion électrique ne soit perdue à proximité du boitier ONT ou du routeur.</w:t>
      </w:r>
    </w:p>
    <w:p w14:paraId="4EA431AF" w14:textId="77777777" w:rsidR="005F7234" w:rsidRPr="00E602C0" w:rsidRDefault="005F7234" w:rsidP="005F7234">
      <w:pPr>
        <w:pStyle w:val="StandardtextPM"/>
        <w:rPr>
          <w:sz w:val="24"/>
          <w:szCs w:val="24"/>
          <w:lang w:val="fr-FR"/>
        </w:rPr>
      </w:pPr>
    </w:p>
    <w:p w14:paraId="471FAE4B" w14:textId="2488BEF0" w:rsidR="005F7234" w:rsidRDefault="005F7234" w:rsidP="005F7234">
      <w:pPr>
        <w:pStyle w:val="StandardtextPM"/>
        <w:jc w:val="both"/>
        <w:rPr>
          <w:sz w:val="24"/>
          <w:szCs w:val="24"/>
          <w:lang w:val="fr-FR"/>
        </w:rPr>
      </w:pPr>
      <w:r w:rsidRPr="00E602C0">
        <w:rPr>
          <w:sz w:val="24"/>
          <w:szCs w:val="24"/>
          <w:lang w:val="fr-FR"/>
        </w:rPr>
        <w:t>Comme la nouvelle solution devolo est utilisée en face du routeur et donc devant le pare-feu de l'appareil, devolo a accordé une attention particulière à la sécurité. Des paramètres spéciaux du firmware garantissent que le Giga Bridge fonctionne en mode furtif : il est "invisible" de l'extérieur, les appareils ne communiquent qu'entre eux. La communication est protégée par un cryptage AES 128 bits.</w:t>
      </w:r>
    </w:p>
    <w:p w14:paraId="6995E6E9" w14:textId="77777777" w:rsidR="00E602C0" w:rsidRDefault="00E602C0" w:rsidP="005F7234">
      <w:pPr>
        <w:pStyle w:val="StandardtextPM"/>
        <w:jc w:val="both"/>
        <w:rPr>
          <w:sz w:val="24"/>
          <w:szCs w:val="24"/>
          <w:lang w:val="fr-FR"/>
        </w:rPr>
      </w:pPr>
    </w:p>
    <w:p w14:paraId="40FC8F18" w14:textId="77777777" w:rsidR="00E602C0" w:rsidRDefault="00E602C0" w:rsidP="005F7234">
      <w:pPr>
        <w:pStyle w:val="StandardtextPM"/>
        <w:jc w:val="both"/>
        <w:rPr>
          <w:sz w:val="24"/>
          <w:szCs w:val="24"/>
          <w:lang w:val="fr-FR"/>
        </w:rPr>
      </w:pPr>
    </w:p>
    <w:p w14:paraId="0E3D2CBF" w14:textId="77777777" w:rsidR="00E602C0" w:rsidRPr="00E602C0" w:rsidRDefault="00E602C0" w:rsidP="005F7234">
      <w:pPr>
        <w:pStyle w:val="StandardtextPM"/>
        <w:jc w:val="both"/>
        <w:rPr>
          <w:sz w:val="24"/>
          <w:szCs w:val="24"/>
          <w:lang w:val="fr-FR"/>
        </w:rPr>
      </w:pPr>
    </w:p>
    <w:p w14:paraId="12230717" w14:textId="77777777" w:rsidR="005F7234" w:rsidRDefault="005F7234" w:rsidP="005F7234">
      <w:pPr>
        <w:pStyle w:val="StandardtextPM"/>
        <w:rPr>
          <w:lang w:val="fr-FR"/>
        </w:rPr>
      </w:pPr>
    </w:p>
    <w:p w14:paraId="0D6A2532" w14:textId="77777777" w:rsidR="00C13DDF" w:rsidRDefault="00C13DDF" w:rsidP="005F7234">
      <w:pPr>
        <w:pStyle w:val="StandardtextPM"/>
        <w:rPr>
          <w:lang w:val="fr-FR"/>
        </w:rPr>
      </w:pPr>
    </w:p>
    <w:p w14:paraId="09BDA12D" w14:textId="77777777" w:rsidR="00C13DDF" w:rsidRDefault="00C13DDF" w:rsidP="005F7234">
      <w:pPr>
        <w:pStyle w:val="StandardtextPM"/>
        <w:rPr>
          <w:lang w:val="fr-FR"/>
        </w:rPr>
      </w:pPr>
    </w:p>
    <w:p w14:paraId="1A807248" w14:textId="77777777" w:rsidR="00C13DDF" w:rsidRDefault="00C13DDF" w:rsidP="005F7234">
      <w:pPr>
        <w:pStyle w:val="StandardtextPM"/>
        <w:rPr>
          <w:lang w:val="fr-FR"/>
        </w:rPr>
      </w:pPr>
    </w:p>
    <w:p w14:paraId="22304D27" w14:textId="77777777" w:rsidR="00C13DDF" w:rsidRDefault="00C13DDF" w:rsidP="005F7234">
      <w:pPr>
        <w:pStyle w:val="StandardtextPM"/>
        <w:rPr>
          <w:lang w:val="fr-FR"/>
        </w:rPr>
      </w:pPr>
    </w:p>
    <w:tbl>
      <w:tblPr>
        <w:tblStyle w:val="Grilledutableau"/>
        <w:tblW w:w="1049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384"/>
      </w:tblGrid>
      <w:tr w:rsidR="00752AFB" w14:paraId="1408AEE2" w14:textId="77777777" w:rsidTr="00C13DDF">
        <w:tc>
          <w:tcPr>
            <w:tcW w:w="5106" w:type="dxa"/>
          </w:tcPr>
          <w:p w14:paraId="64328F2E" w14:textId="5E27F7EB" w:rsidR="003907B0" w:rsidRDefault="00752AFB" w:rsidP="00752AFB">
            <w:pPr>
              <w:pStyle w:val="StandardtextPM"/>
              <w:jc w:val="center"/>
              <w:rPr>
                <w:lang w:val="fr-FR"/>
              </w:rPr>
            </w:pPr>
            <w:r>
              <w:rPr>
                <w:noProof/>
                <w:lang w:val="fr-FR"/>
              </w:rPr>
              <w:drawing>
                <wp:inline distT="0" distB="0" distL="0" distR="0" wp14:anchorId="3E5ED055" wp14:editId="2C4E218A">
                  <wp:extent cx="2825595" cy="2002055"/>
                  <wp:effectExtent l="0" t="0" r="0" b="5080"/>
                  <wp:docPr id="10" name="Image 10"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diagramme&#10;&#10;Description générée automatiquement"/>
                          <pic:cNvPicPr/>
                        </pic:nvPicPr>
                        <pic:blipFill>
                          <a:blip r:embed="rId9"/>
                          <a:stretch>
                            <a:fillRect/>
                          </a:stretch>
                        </pic:blipFill>
                        <pic:spPr>
                          <a:xfrm>
                            <a:off x="0" y="0"/>
                            <a:ext cx="2834394" cy="2008290"/>
                          </a:xfrm>
                          <a:prstGeom prst="rect">
                            <a:avLst/>
                          </a:prstGeom>
                        </pic:spPr>
                      </pic:pic>
                    </a:graphicData>
                  </a:graphic>
                </wp:inline>
              </w:drawing>
            </w:r>
          </w:p>
        </w:tc>
        <w:tc>
          <w:tcPr>
            <w:tcW w:w="5384" w:type="dxa"/>
          </w:tcPr>
          <w:p w14:paraId="02ABCDF4" w14:textId="5CEC4594" w:rsidR="003907B0" w:rsidRDefault="00C13DDF" w:rsidP="00C13DDF">
            <w:pPr>
              <w:pStyle w:val="StandardtextPM"/>
              <w:jc w:val="center"/>
              <w:rPr>
                <w:lang w:val="fr-FR"/>
              </w:rPr>
            </w:pPr>
            <w:r>
              <w:rPr>
                <w:noProof/>
                <w:lang w:val="fr-FR"/>
              </w:rPr>
              <w:drawing>
                <wp:inline distT="0" distB="0" distL="0" distR="0" wp14:anchorId="6F363573" wp14:editId="54EBF8AE">
                  <wp:extent cx="2716919" cy="1915428"/>
                  <wp:effectExtent l="0" t="0" r="1270" b="254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0"/>
                          <a:stretch>
                            <a:fillRect/>
                          </a:stretch>
                        </pic:blipFill>
                        <pic:spPr>
                          <a:xfrm>
                            <a:off x="0" y="0"/>
                            <a:ext cx="2737487" cy="1929928"/>
                          </a:xfrm>
                          <a:prstGeom prst="rect">
                            <a:avLst/>
                          </a:prstGeom>
                        </pic:spPr>
                      </pic:pic>
                    </a:graphicData>
                  </a:graphic>
                </wp:inline>
              </w:drawing>
            </w:r>
          </w:p>
        </w:tc>
      </w:tr>
      <w:tr w:rsidR="00752AFB" w14:paraId="66A14EF5" w14:textId="77777777" w:rsidTr="00C13DDF">
        <w:trPr>
          <w:trHeight w:val="557"/>
        </w:trPr>
        <w:tc>
          <w:tcPr>
            <w:tcW w:w="5106" w:type="dxa"/>
            <w:vAlign w:val="center"/>
          </w:tcPr>
          <w:p w14:paraId="2C29D225" w14:textId="0177D5A6" w:rsidR="003907B0" w:rsidRPr="00C13DDF" w:rsidRDefault="00C13DDF" w:rsidP="00C13DDF">
            <w:pPr>
              <w:pStyle w:val="StandardtextPM"/>
              <w:jc w:val="center"/>
              <w:rPr>
                <w:b/>
                <w:bCs/>
                <w:lang w:val="fr-FR"/>
              </w:rPr>
            </w:pPr>
            <w:r w:rsidRPr="00C13DDF">
              <w:rPr>
                <w:b/>
                <w:bCs/>
                <w:lang w:val="fr-FR"/>
              </w:rPr>
              <w:t>Scénario classique</w:t>
            </w:r>
          </w:p>
        </w:tc>
        <w:tc>
          <w:tcPr>
            <w:tcW w:w="5384" w:type="dxa"/>
            <w:vAlign w:val="center"/>
          </w:tcPr>
          <w:p w14:paraId="5B6FAF34" w14:textId="6D4BE02C" w:rsidR="003907B0" w:rsidRPr="00C13DDF" w:rsidRDefault="00C13DDF" w:rsidP="00C13DDF">
            <w:pPr>
              <w:pStyle w:val="StandardtextPM"/>
              <w:jc w:val="center"/>
              <w:rPr>
                <w:b/>
                <w:bCs/>
                <w:lang w:val="fr-FR"/>
              </w:rPr>
            </w:pPr>
            <w:r w:rsidRPr="00C13DDF">
              <w:rPr>
                <w:b/>
                <w:bCs/>
                <w:lang w:val="fr-FR"/>
              </w:rPr>
              <w:t>Scénario multipoints</w:t>
            </w:r>
          </w:p>
        </w:tc>
      </w:tr>
    </w:tbl>
    <w:p w14:paraId="58251750" w14:textId="77777777" w:rsidR="005F7234" w:rsidRPr="005F7234" w:rsidRDefault="005F7234" w:rsidP="005F7234">
      <w:pPr>
        <w:pStyle w:val="StandardtextPM"/>
        <w:rPr>
          <w:lang w:val="fr-FR"/>
        </w:rPr>
      </w:pPr>
    </w:p>
    <w:p w14:paraId="4587557A" w14:textId="77777777" w:rsidR="00E602C0" w:rsidRDefault="00E602C0" w:rsidP="00752AFB">
      <w:pPr>
        <w:pStyle w:val="StandardtextPM"/>
        <w:spacing w:after="120"/>
        <w:jc w:val="center"/>
        <w:rPr>
          <w:b/>
          <w:color w:val="434A4F"/>
          <w:sz w:val="28"/>
          <w:szCs w:val="28"/>
          <w:lang w:val="fr-FR"/>
        </w:rPr>
      </w:pPr>
    </w:p>
    <w:p w14:paraId="1A8A7894" w14:textId="4C697636" w:rsidR="00E602C0" w:rsidRDefault="00E602C0" w:rsidP="00C13DDF">
      <w:pPr>
        <w:pStyle w:val="StandardtextPM"/>
        <w:spacing w:after="120"/>
        <w:jc w:val="center"/>
        <w:rPr>
          <w:b/>
          <w:color w:val="434A4F"/>
          <w:sz w:val="28"/>
          <w:szCs w:val="28"/>
          <w:lang w:val="fr-FR"/>
        </w:rPr>
      </w:pPr>
    </w:p>
    <w:p w14:paraId="279C84D8" w14:textId="77777777" w:rsidR="00C13DDF" w:rsidRDefault="00C13DDF" w:rsidP="00C13DDF">
      <w:pPr>
        <w:pStyle w:val="StandardtextPM"/>
        <w:spacing w:after="120"/>
        <w:jc w:val="center"/>
        <w:rPr>
          <w:b/>
          <w:color w:val="434A4F"/>
          <w:sz w:val="28"/>
          <w:szCs w:val="28"/>
          <w:lang w:val="fr-FR"/>
        </w:rPr>
      </w:pPr>
    </w:p>
    <w:p w14:paraId="61901AD4" w14:textId="1502F322" w:rsidR="005F7234" w:rsidRPr="005F7234" w:rsidRDefault="005F7234" w:rsidP="005F7234">
      <w:pPr>
        <w:pStyle w:val="StandardtextPM"/>
        <w:spacing w:after="120"/>
        <w:rPr>
          <w:b/>
          <w:color w:val="434A4F"/>
          <w:sz w:val="28"/>
          <w:szCs w:val="28"/>
          <w:lang w:val="fr-FR"/>
        </w:rPr>
      </w:pPr>
      <w:r w:rsidRPr="005F7234">
        <w:rPr>
          <w:b/>
          <w:color w:val="434A4F"/>
          <w:sz w:val="28"/>
          <w:szCs w:val="28"/>
          <w:lang w:val="fr-FR"/>
        </w:rPr>
        <w:t>Réduction des coûts de déploiement, avantages pour les opérateurs de réseaux et les clients finaux</w:t>
      </w:r>
    </w:p>
    <w:p w14:paraId="4EC60172" w14:textId="77777777" w:rsidR="005F7234" w:rsidRPr="004A17A0" w:rsidRDefault="005F7234" w:rsidP="00B63E7B">
      <w:pPr>
        <w:pStyle w:val="StandardtextPM"/>
        <w:spacing w:after="120"/>
        <w:jc w:val="both"/>
        <w:rPr>
          <w:sz w:val="24"/>
          <w:szCs w:val="24"/>
          <w:lang w:val="fr-FR"/>
        </w:rPr>
      </w:pPr>
      <w:r w:rsidRPr="004A17A0">
        <w:rPr>
          <w:sz w:val="24"/>
          <w:szCs w:val="24"/>
          <w:lang w:val="fr-FR"/>
        </w:rPr>
        <w:t>Le Giga Bridge s'adresse aux opérateurs de réseaux qui souhaitent optimiser le déploiement de la fibre optique, réduire les coûts et augmenter la satisfaction des clients. Grâce à la facilité d'installation, les calculs effectués par devolo montrent que le temps d'installation par client peut être réduit jusqu'à 85 % par rapport à la pose de nouveaux câbles.</w:t>
      </w:r>
    </w:p>
    <w:p w14:paraId="786B3BF7" w14:textId="77777777" w:rsidR="00B63E7B" w:rsidRPr="004A17A0" w:rsidRDefault="005F7234" w:rsidP="00B63E7B">
      <w:pPr>
        <w:pStyle w:val="StandardtextPM"/>
        <w:spacing w:after="120"/>
        <w:jc w:val="both"/>
        <w:rPr>
          <w:sz w:val="24"/>
          <w:szCs w:val="24"/>
          <w:lang w:val="fr-FR"/>
        </w:rPr>
      </w:pPr>
      <w:r w:rsidRPr="004A17A0">
        <w:rPr>
          <w:sz w:val="24"/>
          <w:szCs w:val="24"/>
          <w:lang w:val="fr-FR"/>
        </w:rPr>
        <w:t>Les techniciens de l'opérateur réseau peuvent donc s'occuper d'un plus grand nombre de clients chaque jour, ce qui permet de réduire les coûts d'expansion et de raccourcir considérablement le temps d'attente des clients pour obtenir leur connexion rapide.</w:t>
      </w:r>
    </w:p>
    <w:p w14:paraId="1EF06DCA" w14:textId="52D19F62" w:rsidR="00B63E7B" w:rsidRPr="004A17A0" w:rsidRDefault="00B63E7B" w:rsidP="00B63E7B">
      <w:pPr>
        <w:pStyle w:val="StandardtextPM"/>
        <w:spacing w:after="120"/>
        <w:jc w:val="both"/>
        <w:rPr>
          <w:sz w:val="24"/>
          <w:szCs w:val="24"/>
          <w:lang w:val="fr-FR"/>
        </w:rPr>
      </w:pPr>
      <w:r w:rsidRPr="004A17A0">
        <w:rPr>
          <w:sz w:val="24"/>
          <w:szCs w:val="24"/>
          <w:lang w:val="fr-FR"/>
        </w:rPr>
        <w:t xml:space="preserve">Autre avantage en termes de coûts de déploiement : le service d'installation proposé à des prix forfaitaires pour les lignes supplémentaires couvre à peine les coûts des opérateurs réseau dans de nombreux cas. Grâce au Giga Bridge, ce service finalement peu rentable ne doit plus être proposé aussi souvent. Les utilisateurs s'en réjouissent également, car ils évitent la poussière et les gaines de câblage inesthétiques et peuvent placer leur routeur là où il doit être, c'est-à-dire au milieu de la maison. </w:t>
      </w:r>
    </w:p>
    <w:p w14:paraId="7C61E360" w14:textId="4EDC48C5" w:rsidR="00FF2EE4" w:rsidRDefault="004A17A0" w:rsidP="00E602C0">
      <w:pPr>
        <w:pStyle w:val="StandardtextPM"/>
        <w:jc w:val="both"/>
        <w:rPr>
          <w:sz w:val="24"/>
          <w:szCs w:val="24"/>
          <w:lang w:val="fr-FR"/>
        </w:rPr>
      </w:pPr>
      <w:r w:rsidRPr="004A17A0">
        <w:rPr>
          <w:sz w:val="24"/>
          <w:szCs w:val="24"/>
          <w:lang w:val="fr-FR"/>
        </w:rPr>
        <w:t>Les détails techniques et visuels HD relatifs au Giga Bridge peuvent</w:t>
      </w:r>
      <w:r>
        <w:rPr>
          <w:sz w:val="24"/>
          <w:szCs w:val="24"/>
          <w:lang w:val="fr-FR"/>
        </w:rPr>
        <w:t xml:space="preserve"> être</w:t>
      </w:r>
      <w:r w:rsidRPr="004A17A0">
        <w:rPr>
          <w:sz w:val="24"/>
          <w:szCs w:val="24"/>
          <w:lang w:val="fr-FR"/>
        </w:rPr>
        <w:t xml:space="preserve"> téléchargés via </w:t>
      </w:r>
      <w:r w:rsidRPr="00752AFB">
        <w:rPr>
          <w:sz w:val="24"/>
          <w:szCs w:val="24"/>
          <w:lang w:val="fr-FR"/>
        </w:rPr>
        <w:t>ce lien</w:t>
      </w:r>
      <w:r w:rsidR="00E31800">
        <w:rPr>
          <w:sz w:val="24"/>
          <w:szCs w:val="24"/>
          <w:lang w:val="fr-FR"/>
        </w:rPr>
        <w:t> :</w:t>
      </w:r>
      <w:r w:rsidRPr="004A17A0">
        <w:rPr>
          <w:sz w:val="24"/>
          <w:szCs w:val="24"/>
          <w:lang w:val="fr-FR"/>
        </w:rPr>
        <w:t xml:space="preserve"> </w:t>
      </w:r>
      <w:hyperlink r:id="rId11" w:history="1">
        <w:r w:rsidR="003907B0" w:rsidRPr="00465D18">
          <w:rPr>
            <w:rStyle w:val="Lienhypertexte"/>
            <w:sz w:val="24"/>
            <w:szCs w:val="24"/>
            <w:lang w:val="fr-FR"/>
          </w:rPr>
          <w:t>https://www.devolo.fr/professionnels/fibre-optique</w:t>
        </w:r>
      </w:hyperlink>
      <w:r w:rsidR="003907B0">
        <w:rPr>
          <w:sz w:val="24"/>
          <w:szCs w:val="24"/>
          <w:lang w:val="fr-FR"/>
        </w:rPr>
        <w:t>. I</w:t>
      </w:r>
    </w:p>
    <w:p w14:paraId="2FDE146C" w14:textId="77777777" w:rsidR="00C556FF" w:rsidRDefault="00C556FF" w:rsidP="00C556FF">
      <w:pPr>
        <w:pStyle w:val="StandardtextPM"/>
        <w:spacing w:after="120"/>
        <w:jc w:val="center"/>
        <w:rPr>
          <w:b/>
          <w:color w:val="434A4F"/>
          <w:sz w:val="28"/>
          <w:szCs w:val="28"/>
          <w:lang w:val="fr-FR"/>
        </w:rPr>
      </w:pPr>
    </w:p>
    <w:p w14:paraId="75C23E16" w14:textId="5CCA2F31" w:rsidR="00C556FF" w:rsidRPr="005F7234" w:rsidRDefault="00C556FF" w:rsidP="00C556FF">
      <w:pPr>
        <w:pStyle w:val="StandardtextPM"/>
        <w:spacing w:after="120"/>
        <w:rPr>
          <w:b/>
          <w:color w:val="434A4F"/>
          <w:sz w:val="28"/>
          <w:szCs w:val="28"/>
          <w:lang w:val="fr-FR"/>
        </w:rPr>
      </w:pPr>
      <w:r>
        <w:rPr>
          <w:b/>
          <w:color w:val="434A4F"/>
          <w:sz w:val="28"/>
          <w:szCs w:val="28"/>
          <w:lang w:val="fr-FR"/>
        </w:rPr>
        <w:lastRenderedPageBreak/>
        <w:t xml:space="preserve">Prix et disponibilité </w:t>
      </w:r>
    </w:p>
    <w:p w14:paraId="12A140DC" w14:textId="3F414A6E" w:rsidR="00C556FF" w:rsidRPr="00FA0A89" w:rsidRDefault="00C556FF" w:rsidP="00C556FF">
      <w:pPr>
        <w:spacing w:before="100" w:beforeAutospacing="1" w:after="100" w:afterAutospacing="1" w:line="240" w:lineRule="atLeast"/>
        <w:outlineLvl w:val="4"/>
        <w:rPr>
          <w:rFonts w:cs="Arial"/>
          <w:b/>
          <w:bCs/>
          <w:color w:val="434A4F"/>
          <w:sz w:val="24"/>
          <w:szCs w:val="24"/>
          <w:lang w:val="fr-FR" w:eastAsia="fr-FR"/>
        </w:rPr>
      </w:pPr>
      <w:r w:rsidRPr="00C556FF">
        <w:rPr>
          <w:rFonts w:cs="Arial"/>
          <w:color w:val="434A4F"/>
          <w:sz w:val="24"/>
          <w:szCs w:val="24"/>
          <w:lang w:val="fr-FR" w:eastAsia="fr-FR"/>
        </w:rPr>
        <w:t xml:space="preserve">Le Kit devolo Giga Bridge Coaxial est d’ores et déjà disponible au tarif de </w:t>
      </w:r>
      <w:r w:rsidR="00095FD1">
        <w:rPr>
          <w:rFonts w:cs="Arial"/>
          <w:b/>
          <w:bCs/>
          <w:color w:val="434A4F"/>
          <w:sz w:val="24"/>
          <w:szCs w:val="24"/>
          <w:lang w:val="fr-FR" w:eastAsia="fr-FR"/>
        </w:rPr>
        <w:t>175.92€ HT</w:t>
      </w:r>
      <w:r w:rsidR="00FA0A89">
        <w:rPr>
          <w:rFonts w:cs="Arial"/>
          <w:b/>
          <w:bCs/>
          <w:color w:val="434A4F"/>
          <w:sz w:val="24"/>
          <w:szCs w:val="24"/>
          <w:lang w:val="fr-FR" w:eastAsia="fr-FR"/>
        </w:rPr>
        <w:t xml:space="preserve">. </w:t>
      </w:r>
      <w:r w:rsidR="00FA0A89">
        <w:rPr>
          <w:rFonts w:cs="Arial"/>
          <w:b/>
          <w:bCs/>
          <w:color w:val="434A4F"/>
          <w:sz w:val="24"/>
          <w:szCs w:val="24"/>
          <w:lang w:val="fr-FR" w:eastAsia="fr-FR"/>
        </w:rPr>
        <w:br/>
      </w:r>
    </w:p>
    <w:p w14:paraId="57DC0CA6" w14:textId="2D6B90DD" w:rsidR="00C556FF" w:rsidRPr="0053528B" w:rsidRDefault="00C556FF" w:rsidP="00C556FF">
      <w:pPr>
        <w:spacing w:before="100" w:beforeAutospacing="1" w:after="100" w:afterAutospacing="1" w:line="240" w:lineRule="atLeast"/>
        <w:outlineLvl w:val="4"/>
        <w:rPr>
          <w:rFonts w:cs="Arial"/>
          <w:color w:val="434A4F"/>
          <w:sz w:val="24"/>
          <w:szCs w:val="24"/>
          <w:lang w:val="fr-FR" w:eastAsia="fr-FR"/>
        </w:rPr>
      </w:pPr>
      <w:r w:rsidRPr="0053528B">
        <w:rPr>
          <w:rFonts w:cs="Arial"/>
          <w:color w:val="434A4F"/>
          <w:sz w:val="24"/>
          <w:szCs w:val="24"/>
          <w:lang w:val="fr-FR" w:eastAsia="fr-FR"/>
        </w:rPr>
        <w:t>Il comprend :</w:t>
      </w:r>
    </w:p>
    <w:p w14:paraId="0AD8D81F" w14:textId="77777777" w:rsidR="00C556FF" w:rsidRPr="0053528B" w:rsidRDefault="00C556FF" w:rsidP="00C556FF">
      <w:pPr>
        <w:ind w:left="357"/>
        <w:rPr>
          <w:rFonts w:cs="Arial"/>
          <w:color w:val="434A4F"/>
          <w:sz w:val="24"/>
          <w:szCs w:val="24"/>
          <w:lang w:val="fr-FR" w:eastAsia="fr-FR"/>
        </w:rPr>
      </w:pPr>
      <w:r w:rsidRPr="0053528B">
        <w:rPr>
          <w:rFonts w:cs="Arial"/>
          <w:color w:val="434A4F"/>
          <w:sz w:val="24"/>
          <w:szCs w:val="24"/>
          <w:lang w:val="fr-FR" w:eastAsia="fr-FR"/>
        </w:rPr>
        <w:t>2 x devolo Giga Bridge</w:t>
      </w:r>
    </w:p>
    <w:p w14:paraId="3BE7E27F" w14:textId="77777777" w:rsidR="00C556FF" w:rsidRPr="0053528B" w:rsidRDefault="00C556FF" w:rsidP="00C556FF">
      <w:pPr>
        <w:ind w:left="357"/>
        <w:rPr>
          <w:rFonts w:cs="Arial"/>
          <w:color w:val="434A4F"/>
          <w:sz w:val="24"/>
          <w:szCs w:val="24"/>
          <w:lang w:val="fr-FR" w:eastAsia="fr-FR"/>
        </w:rPr>
      </w:pPr>
      <w:r w:rsidRPr="0053528B">
        <w:rPr>
          <w:rFonts w:cs="Arial"/>
          <w:color w:val="434A4F"/>
          <w:sz w:val="24"/>
          <w:szCs w:val="24"/>
          <w:lang w:val="fr-FR" w:eastAsia="fr-FR"/>
        </w:rPr>
        <w:t>Manuel d‘installation</w:t>
      </w:r>
    </w:p>
    <w:p w14:paraId="49E8F5AE" w14:textId="77777777" w:rsidR="00C556FF" w:rsidRPr="0053528B" w:rsidRDefault="00C556FF" w:rsidP="00C556FF">
      <w:pPr>
        <w:ind w:left="357"/>
        <w:rPr>
          <w:rFonts w:cs="Arial"/>
          <w:color w:val="434A4F"/>
          <w:sz w:val="24"/>
          <w:szCs w:val="24"/>
          <w:lang w:val="fr-FR" w:eastAsia="fr-FR"/>
        </w:rPr>
      </w:pPr>
      <w:r w:rsidRPr="0053528B">
        <w:rPr>
          <w:rFonts w:cs="Arial"/>
          <w:color w:val="434A4F"/>
          <w:sz w:val="24"/>
          <w:szCs w:val="24"/>
          <w:lang w:val="fr-FR" w:eastAsia="fr-FR"/>
        </w:rPr>
        <w:t>Dépliant sur la sécurité</w:t>
      </w:r>
    </w:p>
    <w:p w14:paraId="0926025C" w14:textId="77777777" w:rsidR="00C556FF" w:rsidRPr="0053528B" w:rsidRDefault="00C556FF" w:rsidP="00C556FF">
      <w:pPr>
        <w:ind w:left="357"/>
        <w:rPr>
          <w:rFonts w:cs="Arial"/>
          <w:color w:val="434A4F"/>
          <w:sz w:val="24"/>
          <w:szCs w:val="24"/>
          <w:lang w:val="en-US" w:eastAsia="fr-FR"/>
        </w:rPr>
      </w:pPr>
      <w:r w:rsidRPr="0053528B">
        <w:rPr>
          <w:rFonts w:cs="Arial"/>
          <w:color w:val="434A4F"/>
          <w:sz w:val="24"/>
          <w:szCs w:val="24"/>
          <w:lang w:val="en-US" w:eastAsia="fr-FR"/>
        </w:rPr>
        <w:t>2 x Câbles Ethernet patch RJ45-RJ45</w:t>
      </w:r>
    </w:p>
    <w:p w14:paraId="1235375A" w14:textId="77777777" w:rsidR="00C556FF" w:rsidRPr="0053528B" w:rsidRDefault="00C556FF" w:rsidP="00C556FF">
      <w:pPr>
        <w:ind w:left="357"/>
        <w:rPr>
          <w:rFonts w:cs="Arial"/>
          <w:color w:val="434A4F"/>
          <w:sz w:val="24"/>
          <w:szCs w:val="24"/>
          <w:lang w:val="fr-FR" w:eastAsia="fr-FR"/>
        </w:rPr>
      </w:pPr>
      <w:r w:rsidRPr="0053528B">
        <w:rPr>
          <w:rFonts w:cs="Arial"/>
          <w:color w:val="434A4F"/>
          <w:sz w:val="24"/>
          <w:szCs w:val="24"/>
          <w:lang w:val="fr-FR" w:eastAsia="fr-FR"/>
        </w:rPr>
        <w:t>2 x Câbles coaxiaux</w:t>
      </w:r>
    </w:p>
    <w:p w14:paraId="1E992674" w14:textId="77777777" w:rsidR="00C556FF" w:rsidRPr="0053528B" w:rsidRDefault="00C556FF" w:rsidP="00C556FF">
      <w:pPr>
        <w:ind w:left="357"/>
        <w:rPr>
          <w:rFonts w:cs="Arial"/>
          <w:color w:val="434A4F"/>
          <w:sz w:val="24"/>
          <w:szCs w:val="24"/>
          <w:lang w:val="fr-FR" w:eastAsia="fr-FR"/>
        </w:rPr>
      </w:pPr>
      <w:r w:rsidRPr="0053528B">
        <w:rPr>
          <w:rFonts w:cs="Arial"/>
          <w:color w:val="434A4F"/>
          <w:sz w:val="24"/>
          <w:szCs w:val="24"/>
          <w:lang w:val="fr-FR" w:eastAsia="fr-FR"/>
        </w:rPr>
        <w:t>1 x Coupleur (connecteur de type F)</w:t>
      </w:r>
    </w:p>
    <w:p w14:paraId="336B29E4" w14:textId="7B060530" w:rsidR="00C556FF" w:rsidRPr="0053528B" w:rsidRDefault="00C556FF" w:rsidP="00095FD1">
      <w:pPr>
        <w:ind w:left="357"/>
        <w:rPr>
          <w:rFonts w:cs="Arial"/>
          <w:color w:val="434A4F"/>
          <w:sz w:val="24"/>
          <w:szCs w:val="24"/>
          <w:lang w:val="fr-FR" w:eastAsia="fr-FR"/>
        </w:rPr>
      </w:pPr>
      <w:r w:rsidRPr="0053528B">
        <w:rPr>
          <w:rFonts w:cs="Arial"/>
          <w:color w:val="434A4F"/>
          <w:sz w:val="24"/>
          <w:szCs w:val="24"/>
          <w:lang w:val="fr-FR" w:eastAsia="fr-FR"/>
        </w:rPr>
        <w:t>1 x Coupleur (prise murale TV)</w:t>
      </w:r>
    </w:p>
    <w:p w14:paraId="3101FFF2" w14:textId="77777777" w:rsidR="00095FD1" w:rsidRPr="00095FD1" w:rsidRDefault="00095FD1" w:rsidP="00095FD1">
      <w:pPr>
        <w:ind w:left="357"/>
        <w:rPr>
          <w:rFonts w:cs="Arial"/>
          <w:color w:val="434A4F"/>
          <w:sz w:val="22"/>
          <w:szCs w:val="22"/>
          <w:lang w:val="fr-FR" w:eastAsia="fr-FR"/>
        </w:rPr>
      </w:pPr>
    </w:p>
    <w:p w14:paraId="301E0878" w14:textId="367663A1" w:rsidR="00B73F9D" w:rsidRPr="005F7234" w:rsidRDefault="006D7C30" w:rsidP="00FF2EE4">
      <w:pPr>
        <w:pStyle w:val="SubheadlinePM"/>
        <w:rPr>
          <w:lang w:val="fr-FR"/>
        </w:rPr>
      </w:pPr>
      <w:r w:rsidRPr="005F7234">
        <w:rPr>
          <w:lang w:val="fr-FR"/>
        </w:rPr>
        <w:t>Contacts Presse</w:t>
      </w:r>
    </w:p>
    <w:p w14:paraId="6C4974CF" w14:textId="77777777" w:rsidR="006D7C30" w:rsidRPr="005F7234" w:rsidRDefault="006D7C30" w:rsidP="006D7C30">
      <w:pPr>
        <w:pStyle w:val="StandardtextPM"/>
        <w:jc w:val="both"/>
        <w:rPr>
          <w:b/>
          <w:bCs/>
          <w:sz w:val="24"/>
          <w:szCs w:val="24"/>
          <w:lang w:val="fr-FR"/>
        </w:rPr>
      </w:pPr>
      <w:r w:rsidRPr="005F7234">
        <w:rPr>
          <w:b/>
          <w:bCs/>
          <w:sz w:val="24"/>
          <w:szCs w:val="24"/>
          <w:lang w:val="fr-FR"/>
        </w:rPr>
        <w:t>HOP’</w:t>
      </w:r>
      <w:r w:rsidRPr="005F7234">
        <w:rPr>
          <w:b/>
          <w:bCs/>
          <w:i/>
          <w:iCs/>
          <w:sz w:val="24"/>
          <w:szCs w:val="24"/>
          <w:lang w:val="fr-FR"/>
        </w:rPr>
        <w:t>N</w:t>
      </w:r>
      <w:r w:rsidRPr="005F7234">
        <w:rPr>
          <w:b/>
          <w:bCs/>
          <w:sz w:val="24"/>
          <w:szCs w:val="24"/>
          <w:lang w:val="fr-FR"/>
        </w:rPr>
        <w:t> WORLD</w:t>
      </w:r>
    </w:p>
    <w:p w14:paraId="59132D26" w14:textId="77777777" w:rsidR="006D7C30" w:rsidRPr="005F7234" w:rsidRDefault="006D7C30" w:rsidP="006D7C30">
      <w:pPr>
        <w:pStyle w:val="StandardtextPM"/>
        <w:jc w:val="both"/>
        <w:rPr>
          <w:sz w:val="24"/>
          <w:szCs w:val="24"/>
          <w:lang w:val="fr-FR"/>
        </w:rPr>
      </w:pPr>
    </w:p>
    <w:p w14:paraId="4FB7DFB3" w14:textId="77777777" w:rsidR="006D7C30" w:rsidRPr="005F7234" w:rsidRDefault="006D7C30" w:rsidP="006D7C30">
      <w:pPr>
        <w:pStyle w:val="StandardtextPM"/>
        <w:rPr>
          <w:sz w:val="24"/>
          <w:szCs w:val="24"/>
          <w:lang w:val="fr-FR"/>
        </w:rPr>
      </w:pPr>
      <w:r w:rsidRPr="005F7234">
        <w:rPr>
          <w:b/>
          <w:bCs/>
          <w:sz w:val="24"/>
          <w:szCs w:val="24"/>
          <w:lang w:val="fr-FR"/>
        </w:rPr>
        <w:t>Nathalie LESNE</w:t>
      </w:r>
      <w:r w:rsidRPr="005F7234">
        <w:rPr>
          <w:sz w:val="24"/>
          <w:szCs w:val="24"/>
          <w:lang w:val="fr-FR"/>
        </w:rPr>
        <w:br/>
        <w:t>N° de téléphone : +33 665 15 64 37</w:t>
      </w:r>
      <w:r w:rsidRPr="005F7234">
        <w:rPr>
          <w:sz w:val="24"/>
          <w:szCs w:val="24"/>
          <w:lang w:val="fr-FR"/>
        </w:rPr>
        <w:br/>
        <w:t>Adresse e-mail : </w:t>
      </w:r>
      <w:hyperlink r:id="rId12" w:history="1">
        <w:r w:rsidRPr="005F7234">
          <w:rPr>
            <w:rStyle w:val="Lienhypertexte"/>
            <w:sz w:val="24"/>
            <w:szCs w:val="24"/>
            <w:lang w:val="fr-FR"/>
          </w:rPr>
          <w:t>nathalie@hopnworld.com</w:t>
        </w:r>
      </w:hyperlink>
    </w:p>
    <w:p w14:paraId="5C0DA826" w14:textId="77777777" w:rsidR="006D7C30" w:rsidRPr="005F7234" w:rsidRDefault="006D7C30" w:rsidP="006D7C30">
      <w:pPr>
        <w:pStyle w:val="StandardtextPM"/>
        <w:rPr>
          <w:sz w:val="24"/>
          <w:szCs w:val="24"/>
          <w:lang w:val="fr-FR"/>
        </w:rPr>
      </w:pPr>
    </w:p>
    <w:p w14:paraId="12F896A5" w14:textId="77777777" w:rsidR="006D7C30" w:rsidRPr="005F7234" w:rsidRDefault="006D7C30" w:rsidP="006D7C30">
      <w:pPr>
        <w:pStyle w:val="StandardtextPM"/>
        <w:rPr>
          <w:rStyle w:val="Lienhypertexte"/>
          <w:sz w:val="24"/>
          <w:szCs w:val="24"/>
          <w:lang w:val="fr-FR"/>
        </w:rPr>
      </w:pPr>
      <w:r w:rsidRPr="005F7234">
        <w:rPr>
          <w:b/>
          <w:bCs/>
          <w:sz w:val="24"/>
          <w:szCs w:val="24"/>
          <w:lang w:val="fr-FR"/>
        </w:rPr>
        <w:t>David BONNIVARD</w:t>
      </w:r>
      <w:r w:rsidRPr="005F7234">
        <w:rPr>
          <w:sz w:val="24"/>
          <w:szCs w:val="24"/>
          <w:lang w:val="fr-FR"/>
        </w:rPr>
        <w:br/>
        <w:t>N° de téléphone : +33 6 29 43 91 83</w:t>
      </w:r>
      <w:r w:rsidRPr="005F7234">
        <w:rPr>
          <w:sz w:val="24"/>
          <w:szCs w:val="24"/>
          <w:lang w:val="fr-FR"/>
        </w:rPr>
        <w:br/>
        <w:t xml:space="preserve">Adresse e-mail : </w:t>
      </w:r>
      <w:hyperlink r:id="rId13" w:history="1">
        <w:r w:rsidRPr="005F7234">
          <w:rPr>
            <w:rStyle w:val="Lienhypertexte"/>
            <w:sz w:val="24"/>
            <w:szCs w:val="24"/>
            <w:lang w:val="fr-FR"/>
          </w:rPr>
          <w:t>david@hopnworld.com</w:t>
        </w:r>
      </w:hyperlink>
    </w:p>
    <w:p w14:paraId="65B7ED70" w14:textId="77777777" w:rsidR="006D7C30" w:rsidRPr="005F7234" w:rsidRDefault="006D7C30" w:rsidP="006D7C30">
      <w:pPr>
        <w:pStyle w:val="StandardtextPM"/>
        <w:rPr>
          <w:sz w:val="24"/>
          <w:szCs w:val="24"/>
          <w:lang w:val="fr-FR"/>
        </w:rPr>
      </w:pPr>
    </w:p>
    <w:p w14:paraId="3FA1A2C9" w14:textId="1E01F35A" w:rsidR="00B5137A" w:rsidRPr="005F7234" w:rsidRDefault="00B5137A" w:rsidP="00B73F9D">
      <w:pPr>
        <w:pStyle w:val="StandardtextPM"/>
        <w:rPr>
          <w:lang w:val="fr-FR"/>
        </w:rPr>
      </w:pPr>
    </w:p>
    <w:p w14:paraId="6AE3C0DE" w14:textId="3E6AE9A7" w:rsidR="00FF2EE4" w:rsidRPr="005F7234" w:rsidRDefault="00FF2EE4" w:rsidP="00B73F9D">
      <w:pPr>
        <w:pStyle w:val="StandardtextPM"/>
        <w:rPr>
          <w:lang w:val="fr-FR"/>
        </w:rPr>
      </w:pPr>
    </w:p>
    <w:p w14:paraId="26927FD0" w14:textId="77777777" w:rsidR="00FF2EE4" w:rsidRPr="005F7234" w:rsidRDefault="00FF2EE4" w:rsidP="00B73F9D">
      <w:pPr>
        <w:pStyle w:val="StandardtextPM"/>
        <w:rPr>
          <w:lang w:val="fr-FR"/>
        </w:rPr>
      </w:pPr>
    </w:p>
    <w:p w14:paraId="7BD8986C" w14:textId="3E45C107" w:rsidR="00FF2EE4" w:rsidRPr="005F7234" w:rsidRDefault="00906AFE" w:rsidP="00FF2EE4">
      <w:pPr>
        <w:pStyle w:val="Default"/>
        <w:rPr>
          <w:sz w:val="28"/>
          <w:szCs w:val="28"/>
          <w:lang w:val="fr-FR"/>
        </w:rPr>
      </w:pPr>
      <w:r w:rsidRPr="005F7234">
        <w:rPr>
          <w:b/>
          <w:bCs/>
          <w:sz w:val="28"/>
          <w:szCs w:val="28"/>
          <w:lang w:val="fr-FR"/>
        </w:rPr>
        <w:t xml:space="preserve">A propos de devolo </w:t>
      </w:r>
    </w:p>
    <w:p w14:paraId="432F943E" w14:textId="25E33707" w:rsidR="004B0963" w:rsidRPr="00187D67" w:rsidRDefault="004B0963" w:rsidP="003907B0">
      <w:pPr>
        <w:pStyle w:val="StandardtextPM"/>
        <w:jc w:val="both"/>
        <w:rPr>
          <w:lang w:val="fr-FR"/>
        </w:rPr>
      </w:pPr>
      <w:r w:rsidRPr="00187D67">
        <w:rPr>
          <w:lang w:val="fr-FR"/>
        </w:rPr>
        <w:t xml:space="preserve">devolo développe des solutions intelligentes de mise en réseau domestique qui apportent l'Internet haut débit dans chaque recoin de la maison et de l'appartement. Le produit phare est devolo Magic, une technologie qui permet de créer des réseaux intelligents et flexibles via les câbles électriques. Le portefeuille de produits est complété par des systèmes Mesh-WLAN innovants et des solutions pour les connexions en fibre optique. Avec plus de 45 millions d'adaptateurs CPL vendus, devolo compte parmi les leaders du marché mondial. Plus de 850 </w:t>
      </w:r>
      <w:r w:rsidR="003907B0">
        <w:rPr>
          <w:lang w:val="fr-FR"/>
        </w:rPr>
        <w:t xml:space="preserve">awards </w:t>
      </w:r>
      <w:r w:rsidR="003907B0" w:rsidRPr="00187D67">
        <w:rPr>
          <w:lang w:val="fr-FR"/>
        </w:rPr>
        <w:t>et</w:t>
      </w:r>
      <w:r w:rsidRPr="00187D67">
        <w:rPr>
          <w:lang w:val="fr-FR"/>
        </w:rPr>
        <w:t xml:space="preserve"> distinctions internationales prouvent son leadership en matière d'innovation. devolo a été fondée en 2002 à Aix-la-Chapelle et est représentée dans plus de 10 pays.</w:t>
      </w:r>
    </w:p>
    <w:p w14:paraId="6562A677" w14:textId="4386EE73" w:rsidR="004A5AC0" w:rsidRPr="005F7234" w:rsidRDefault="004A5AC0" w:rsidP="00906AFE">
      <w:pPr>
        <w:pStyle w:val="StandardtextPM"/>
        <w:rPr>
          <w:lang w:val="fr-FR"/>
        </w:rPr>
      </w:pPr>
    </w:p>
    <w:sectPr w:rsidR="004A5AC0" w:rsidRPr="005F7234" w:rsidSect="006B2BAC">
      <w:headerReference w:type="default" r:id="rId14"/>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59E7" w14:textId="77777777" w:rsidR="00C116D2" w:rsidRDefault="00C116D2">
      <w:r>
        <w:separator/>
      </w:r>
    </w:p>
  </w:endnote>
  <w:endnote w:type="continuationSeparator" w:id="0">
    <w:p w14:paraId="554D594B" w14:textId="77777777" w:rsidR="00C116D2" w:rsidRDefault="00C1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802CF" w14:textId="77777777" w:rsidR="00C116D2" w:rsidRDefault="00C116D2">
      <w:r>
        <w:separator/>
      </w:r>
    </w:p>
  </w:footnote>
  <w:footnote w:type="continuationSeparator" w:id="0">
    <w:p w14:paraId="6D4D5B70" w14:textId="77777777" w:rsidR="00C116D2" w:rsidRDefault="00C11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06871E1E">
              <wp:simplePos x="0" y="0"/>
              <wp:positionH relativeFrom="margin">
                <wp:align>left</wp:align>
              </wp:positionH>
              <wp:positionV relativeFrom="page">
                <wp:posOffset>102413</wp:posOffset>
              </wp:positionV>
              <wp:extent cx="4191609"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609" cy="547200"/>
                      </a:xfrm>
                      <a:prstGeom prst="rect">
                        <a:avLst/>
                      </a:prstGeom>
                      <a:noFill/>
                      <a:ln w="9525">
                        <a:noFill/>
                        <a:miter lim="800000"/>
                        <a:headEnd/>
                        <a:tailEnd/>
                      </a:ln>
                    </wps:spPr>
                    <wps:txbx>
                      <w:txbxContent>
                        <w:p w14:paraId="33D4A58D" w14:textId="299850A4" w:rsidR="00B44211" w:rsidRPr="00195A51" w:rsidRDefault="0008077B">
                          <w:pPr>
                            <w:rPr>
                              <w:rFonts w:cs="Arial"/>
                              <w:b/>
                              <w:color w:val="FFFFFF" w:themeColor="background1"/>
                              <w:sz w:val="52"/>
                              <w:szCs w:val="52"/>
                            </w:rPr>
                          </w:pPr>
                          <w:r>
                            <w:rPr>
                              <w:rFonts w:cs="Arial"/>
                              <w:b/>
                              <w:color w:val="FFFFFF" w:themeColor="background1"/>
                              <w:sz w:val="52"/>
                              <w:szCs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0;margin-top:8.05pt;width:330.0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vm+AEAAMkDAAAOAAAAZHJzL2Uyb0RvYy54bWysU8tu2zAQvBfoPxC815IMO40Fy0GaNEWB&#10;9AGk/QCaoiyiJJdd0pbcr++SchyjvRXVgVhqydmd2eH6ZrSGHRQGDa7h1azkTDkJrXa7hn//9vDm&#10;mrMQhWuFAacaflSB32xev1oPvlZz6MG0ChmBuFAPvuF9jL4uiiB7ZUWYgVeOkh2gFZG2uCtaFAOh&#10;W1PMy/KqGABbjyBVCPT3fkryTcbvOiXjl64LKjLTcOot5hXzuk1rsVmLeofC91qe2hD/0IUV2lHR&#10;M9S9iILtUf8FZbVECNDFmQRbQNdpqTIHYlOVf7B56oVXmQuJE/xZpvD/YOXnw5P/iiyO72CkAWYS&#10;wT+C/BGYg7teuJ26RYShV6KlwlWSrBh8qE9Xk9ShDglkO3yCloYs9hEy0NihTaoQT0boNIDjWXQ1&#10;Ribp56JaVVflijNJueXiLU01lxD1822PIX5QYFkKGo401IwuDo8hpm5E/XwkFXPwoI3JgzWODQ1f&#10;LefLfOEiY3Uk3xltG35dpm9yQiL53rX5chTaTDEVMO7EOhGdKMdxO9LBxH4L7ZH4I0z+ovdAQQ/4&#10;i7OBvNXw8HMvUHFmPjrSMBkxB4sl0eUM82ZVLRa02V5mhJME0/DI2RTexWzeiect6dzpLMFLF6c+&#10;yS9ZmZO3kyEv9/nUywvc/AYAAP//AwBQSwMEFAAGAAgAAAAhAOlM0NzcAAAABwEAAA8AAABkcnMv&#10;ZG93bnJldi54bWxMj0FPwzAMhe9I/IfISNxYsk2qoDSdENIODIFg2w9wG9NWNE5psrX8e8wJbvZ7&#10;1vP3is3se3WmMXaBLSwXBhRxHVzHjYXjYXtzCyomZId9YLLwTRE25eVFgbkLE7/TeZ8aJSEcc7TQ&#10;pjTkWse6JY9xEQZi8T7C6DHJOjbajThJuO/1yphMe+xYPrQ40GNL9ef+5C28bF+fn+7m3aHCbjeF&#10;r7f1sZ3Y2uur+eEeVKI5/R3DL76gQylMVTixi6q3IEWSqNkSlLhZZmSoRDCrNeiy0P/5yx8AAAD/&#10;/wMAUEsBAi0AFAAGAAgAAAAhALaDOJL+AAAA4QEAABMAAAAAAAAAAAAAAAAAAAAAAFtDb250ZW50&#10;X1R5cGVzXS54bWxQSwECLQAUAAYACAAAACEAOP0h/9YAAACUAQAACwAAAAAAAAAAAAAAAAAvAQAA&#10;X3JlbHMvLnJlbHNQSwECLQAUAAYACAAAACEAeZvb5vgBAADJAwAADgAAAAAAAAAAAAAAAAAuAgAA&#10;ZHJzL2Uyb0RvYy54bWxQSwECLQAUAAYACAAAACEA6UzQ3NwAAAAHAQAADwAAAAAAAAAAAAAAAABS&#10;BAAAZHJzL2Rvd25yZXYueG1sUEsFBgAAAAAEAAQA8wAAAFsFAAAAAA==&#10;" filled="f" stroked="f">
              <v:textbox inset="0">
                <w:txbxContent>
                  <w:p w14:paraId="33D4A58D" w14:textId="299850A4" w:rsidR="00B44211" w:rsidRPr="00195A51" w:rsidRDefault="0008077B">
                    <w:pPr>
                      <w:rPr>
                        <w:rFonts w:cs="Arial"/>
                        <w:b/>
                        <w:color w:val="FFFFFF" w:themeColor="background1"/>
                        <w:sz w:val="52"/>
                        <w:szCs w:val="52"/>
                      </w:rPr>
                    </w:pPr>
                    <w:r>
                      <w:rPr>
                        <w:rFonts w:cs="Arial"/>
                        <w:b/>
                        <w:color w:val="FFFFFF" w:themeColor="background1"/>
                        <w:sz w:val="52"/>
                        <w:szCs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75F7"/>
    <w:multiLevelType w:val="multilevel"/>
    <w:tmpl w:val="CD30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4A47ADC"/>
    <w:multiLevelType w:val="multilevel"/>
    <w:tmpl w:val="1C0A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656612017">
    <w:abstractNumId w:val="33"/>
  </w:num>
  <w:num w:numId="2" w16cid:durableId="1972905597">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778482050">
    <w:abstractNumId w:val="26"/>
  </w:num>
  <w:num w:numId="4" w16cid:durableId="466971033">
    <w:abstractNumId w:val="34"/>
  </w:num>
  <w:num w:numId="5" w16cid:durableId="1771776500">
    <w:abstractNumId w:val="29"/>
  </w:num>
  <w:num w:numId="6" w16cid:durableId="1037972005">
    <w:abstractNumId w:val="38"/>
  </w:num>
  <w:num w:numId="7" w16cid:durableId="1689139837">
    <w:abstractNumId w:val="35"/>
  </w:num>
  <w:num w:numId="8" w16cid:durableId="226503298">
    <w:abstractNumId w:val="41"/>
  </w:num>
  <w:num w:numId="9" w16cid:durableId="1527016066">
    <w:abstractNumId w:val="13"/>
  </w:num>
  <w:num w:numId="10" w16cid:durableId="289439616">
    <w:abstractNumId w:val="23"/>
  </w:num>
  <w:num w:numId="11" w16cid:durableId="1056319320">
    <w:abstractNumId w:val="17"/>
  </w:num>
  <w:num w:numId="12" w16cid:durableId="1738042975">
    <w:abstractNumId w:val="16"/>
  </w:num>
  <w:num w:numId="13" w16cid:durableId="1598247785">
    <w:abstractNumId w:val="12"/>
  </w:num>
  <w:num w:numId="14" w16cid:durableId="44722170">
    <w:abstractNumId w:val="11"/>
  </w:num>
  <w:num w:numId="15" w16cid:durableId="2055230663">
    <w:abstractNumId w:val="20"/>
  </w:num>
  <w:num w:numId="16" w16cid:durableId="852188833">
    <w:abstractNumId w:val="21"/>
  </w:num>
  <w:num w:numId="17" w16cid:durableId="1911503151">
    <w:abstractNumId w:val="25"/>
  </w:num>
  <w:num w:numId="18" w16cid:durableId="1878546330">
    <w:abstractNumId w:val="39"/>
  </w:num>
  <w:num w:numId="19" w16cid:durableId="975067684">
    <w:abstractNumId w:val="40"/>
  </w:num>
  <w:num w:numId="20" w16cid:durableId="612060821">
    <w:abstractNumId w:val="31"/>
  </w:num>
  <w:num w:numId="21" w16cid:durableId="1115754311">
    <w:abstractNumId w:val="36"/>
  </w:num>
  <w:num w:numId="22" w16cid:durableId="615406350">
    <w:abstractNumId w:val="14"/>
  </w:num>
  <w:num w:numId="23" w16cid:durableId="80031253">
    <w:abstractNumId w:val="30"/>
  </w:num>
  <w:num w:numId="24" w16cid:durableId="120348403">
    <w:abstractNumId w:val="27"/>
  </w:num>
  <w:num w:numId="25" w16cid:durableId="846333467">
    <w:abstractNumId w:val="9"/>
  </w:num>
  <w:num w:numId="26" w16cid:durableId="108473724">
    <w:abstractNumId w:val="7"/>
  </w:num>
  <w:num w:numId="27" w16cid:durableId="243682477">
    <w:abstractNumId w:val="6"/>
  </w:num>
  <w:num w:numId="28" w16cid:durableId="1018048067">
    <w:abstractNumId w:val="5"/>
  </w:num>
  <w:num w:numId="29" w16cid:durableId="840659706">
    <w:abstractNumId w:val="4"/>
  </w:num>
  <w:num w:numId="30" w16cid:durableId="291521468">
    <w:abstractNumId w:val="8"/>
  </w:num>
  <w:num w:numId="31" w16cid:durableId="1631130924">
    <w:abstractNumId w:val="3"/>
  </w:num>
  <w:num w:numId="32" w16cid:durableId="1490056551">
    <w:abstractNumId w:val="2"/>
  </w:num>
  <w:num w:numId="33" w16cid:durableId="1892184721">
    <w:abstractNumId w:val="1"/>
  </w:num>
  <w:num w:numId="34" w16cid:durableId="1654217355">
    <w:abstractNumId w:val="0"/>
  </w:num>
  <w:num w:numId="35" w16cid:durableId="1233932737">
    <w:abstractNumId w:val="18"/>
  </w:num>
  <w:num w:numId="36" w16cid:durableId="2139031756">
    <w:abstractNumId w:val="32"/>
  </w:num>
  <w:num w:numId="37" w16cid:durableId="1730761062">
    <w:abstractNumId w:val="22"/>
  </w:num>
  <w:num w:numId="38" w16cid:durableId="915096487">
    <w:abstractNumId w:val="28"/>
  </w:num>
  <w:num w:numId="39" w16cid:durableId="1393431792">
    <w:abstractNumId w:val="24"/>
  </w:num>
  <w:num w:numId="40" w16cid:durableId="1889485043">
    <w:abstractNumId w:val="19"/>
  </w:num>
  <w:num w:numId="41" w16cid:durableId="735208792">
    <w:abstractNumId w:val="15"/>
  </w:num>
  <w:num w:numId="42" w16cid:durableId="6384236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8077B"/>
    <w:rsid w:val="000907BE"/>
    <w:rsid w:val="00095FD1"/>
    <w:rsid w:val="000A231C"/>
    <w:rsid w:val="000A44FA"/>
    <w:rsid w:val="000B0146"/>
    <w:rsid w:val="000B3D5E"/>
    <w:rsid w:val="000C3F6B"/>
    <w:rsid w:val="000D0AE6"/>
    <w:rsid w:val="000D4C80"/>
    <w:rsid w:val="000E3455"/>
    <w:rsid w:val="000E4681"/>
    <w:rsid w:val="000E7C2E"/>
    <w:rsid w:val="000F0590"/>
    <w:rsid w:val="000F05F9"/>
    <w:rsid w:val="00103095"/>
    <w:rsid w:val="00105D16"/>
    <w:rsid w:val="0011179C"/>
    <w:rsid w:val="00111A0C"/>
    <w:rsid w:val="0011544D"/>
    <w:rsid w:val="00123F56"/>
    <w:rsid w:val="0012545F"/>
    <w:rsid w:val="00126A54"/>
    <w:rsid w:val="001272D8"/>
    <w:rsid w:val="00130C47"/>
    <w:rsid w:val="0013240E"/>
    <w:rsid w:val="00132912"/>
    <w:rsid w:val="001332C5"/>
    <w:rsid w:val="001346DB"/>
    <w:rsid w:val="00135FFB"/>
    <w:rsid w:val="00144F8D"/>
    <w:rsid w:val="00147A72"/>
    <w:rsid w:val="00152D2A"/>
    <w:rsid w:val="00155B48"/>
    <w:rsid w:val="00156C5E"/>
    <w:rsid w:val="001605E7"/>
    <w:rsid w:val="001644D1"/>
    <w:rsid w:val="0017181B"/>
    <w:rsid w:val="00182F3E"/>
    <w:rsid w:val="00186846"/>
    <w:rsid w:val="00187172"/>
    <w:rsid w:val="00190330"/>
    <w:rsid w:val="00195A51"/>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7DA6"/>
    <w:rsid w:val="00201CEA"/>
    <w:rsid w:val="0020428E"/>
    <w:rsid w:val="00223354"/>
    <w:rsid w:val="00224787"/>
    <w:rsid w:val="00226ADD"/>
    <w:rsid w:val="00227540"/>
    <w:rsid w:val="002407A9"/>
    <w:rsid w:val="002452E8"/>
    <w:rsid w:val="00251365"/>
    <w:rsid w:val="00263CCD"/>
    <w:rsid w:val="00264E4F"/>
    <w:rsid w:val="002661E6"/>
    <w:rsid w:val="00276290"/>
    <w:rsid w:val="00285C50"/>
    <w:rsid w:val="00287EDC"/>
    <w:rsid w:val="00290062"/>
    <w:rsid w:val="00292E1B"/>
    <w:rsid w:val="0029604A"/>
    <w:rsid w:val="002A083D"/>
    <w:rsid w:val="002A48FF"/>
    <w:rsid w:val="002B677D"/>
    <w:rsid w:val="002B77B1"/>
    <w:rsid w:val="002C29AA"/>
    <w:rsid w:val="002C3F12"/>
    <w:rsid w:val="002C57A6"/>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6756"/>
    <w:rsid w:val="003577B8"/>
    <w:rsid w:val="00361508"/>
    <w:rsid w:val="00382FE2"/>
    <w:rsid w:val="00384C25"/>
    <w:rsid w:val="003907B0"/>
    <w:rsid w:val="003922B0"/>
    <w:rsid w:val="003927C8"/>
    <w:rsid w:val="003A20B4"/>
    <w:rsid w:val="003A491B"/>
    <w:rsid w:val="003B1B9E"/>
    <w:rsid w:val="003C02FB"/>
    <w:rsid w:val="003C4348"/>
    <w:rsid w:val="003C4E35"/>
    <w:rsid w:val="003D1A54"/>
    <w:rsid w:val="003D2C7E"/>
    <w:rsid w:val="003D34C4"/>
    <w:rsid w:val="003D5203"/>
    <w:rsid w:val="003D575C"/>
    <w:rsid w:val="003E0B22"/>
    <w:rsid w:val="003E56CF"/>
    <w:rsid w:val="003E6CBF"/>
    <w:rsid w:val="003E7C0A"/>
    <w:rsid w:val="003F434D"/>
    <w:rsid w:val="003F52C0"/>
    <w:rsid w:val="003F6AD6"/>
    <w:rsid w:val="0040144F"/>
    <w:rsid w:val="00404BB8"/>
    <w:rsid w:val="004113BD"/>
    <w:rsid w:val="004206FC"/>
    <w:rsid w:val="00434CFF"/>
    <w:rsid w:val="00437130"/>
    <w:rsid w:val="00442820"/>
    <w:rsid w:val="00462E27"/>
    <w:rsid w:val="004671B1"/>
    <w:rsid w:val="00472B42"/>
    <w:rsid w:val="0048113A"/>
    <w:rsid w:val="00481242"/>
    <w:rsid w:val="004839C7"/>
    <w:rsid w:val="00490530"/>
    <w:rsid w:val="00491471"/>
    <w:rsid w:val="004A17A0"/>
    <w:rsid w:val="004A5AC0"/>
    <w:rsid w:val="004A5F1F"/>
    <w:rsid w:val="004B04A4"/>
    <w:rsid w:val="004B0963"/>
    <w:rsid w:val="004B0F60"/>
    <w:rsid w:val="004B10D6"/>
    <w:rsid w:val="004B2586"/>
    <w:rsid w:val="004B69B0"/>
    <w:rsid w:val="004C32CA"/>
    <w:rsid w:val="004C529B"/>
    <w:rsid w:val="004C685C"/>
    <w:rsid w:val="004C6F06"/>
    <w:rsid w:val="004C7BB8"/>
    <w:rsid w:val="004D41F3"/>
    <w:rsid w:val="004D59DE"/>
    <w:rsid w:val="004E4599"/>
    <w:rsid w:val="004E5438"/>
    <w:rsid w:val="004F43C3"/>
    <w:rsid w:val="00500339"/>
    <w:rsid w:val="0050059C"/>
    <w:rsid w:val="00506FE1"/>
    <w:rsid w:val="0051215F"/>
    <w:rsid w:val="00517FBE"/>
    <w:rsid w:val="005331CC"/>
    <w:rsid w:val="0053528B"/>
    <w:rsid w:val="0053713A"/>
    <w:rsid w:val="00563970"/>
    <w:rsid w:val="0056756E"/>
    <w:rsid w:val="00570FBD"/>
    <w:rsid w:val="00582355"/>
    <w:rsid w:val="0059032F"/>
    <w:rsid w:val="00590A24"/>
    <w:rsid w:val="00595BE4"/>
    <w:rsid w:val="005A0B44"/>
    <w:rsid w:val="005A282E"/>
    <w:rsid w:val="005B6C22"/>
    <w:rsid w:val="005C08F7"/>
    <w:rsid w:val="005C5C26"/>
    <w:rsid w:val="005D3DED"/>
    <w:rsid w:val="005D41C7"/>
    <w:rsid w:val="005D43E7"/>
    <w:rsid w:val="005D5A8D"/>
    <w:rsid w:val="005D776C"/>
    <w:rsid w:val="005E33C8"/>
    <w:rsid w:val="005E467A"/>
    <w:rsid w:val="005E6C8F"/>
    <w:rsid w:val="005E7BF8"/>
    <w:rsid w:val="005F7234"/>
    <w:rsid w:val="00622A52"/>
    <w:rsid w:val="00625DC9"/>
    <w:rsid w:val="00626174"/>
    <w:rsid w:val="00630584"/>
    <w:rsid w:val="00630B92"/>
    <w:rsid w:val="006341D4"/>
    <w:rsid w:val="00641B1F"/>
    <w:rsid w:val="00641C91"/>
    <w:rsid w:val="00641D4A"/>
    <w:rsid w:val="0065519A"/>
    <w:rsid w:val="006638AF"/>
    <w:rsid w:val="006742A2"/>
    <w:rsid w:val="00674E77"/>
    <w:rsid w:val="006900C0"/>
    <w:rsid w:val="0069725D"/>
    <w:rsid w:val="006A0FAC"/>
    <w:rsid w:val="006A4D01"/>
    <w:rsid w:val="006B2BAC"/>
    <w:rsid w:val="006B3594"/>
    <w:rsid w:val="006C513E"/>
    <w:rsid w:val="006D7C30"/>
    <w:rsid w:val="006E5641"/>
    <w:rsid w:val="006E646E"/>
    <w:rsid w:val="006E6BDF"/>
    <w:rsid w:val="006F15E1"/>
    <w:rsid w:val="006F4397"/>
    <w:rsid w:val="006F47E6"/>
    <w:rsid w:val="006F5BD4"/>
    <w:rsid w:val="007029D6"/>
    <w:rsid w:val="0070320B"/>
    <w:rsid w:val="00707E1B"/>
    <w:rsid w:val="007110AD"/>
    <w:rsid w:val="007223A9"/>
    <w:rsid w:val="0072509F"/>
    <w:rsid w:val="00746702"/>
    <w:rsid w:val="00747AE1"/>
    <w:rsid w:val="00751921"/>
    <w:rsid w:val="00752AFB"/>
    <w:rsid w:val="007537D2"/>
    <w:rsid w:val="00761083"/>
    <w:rsid w:val="00767D95"/>
    <w:rsid w:val="00770253"/>
    <w:rsid w:val="00771715"/>
    <w:rsid w:val="00787D45"/>
    <w:rsid w:val="00790DA0"/>
    <w:rsid w:val="007A0414"/>
    <w:rsid w:val="007A7798"/>
    <w:rsid w:val="007B566E"/>
    <w:rsid w:val="007C1D9B"/>
    <w:rsid w:val="007C3B6A"/>
    <w:rsid w:val="007D0C69"/>
    <w:rsid w:val="007E4D0E"/>
    <w:rsid w:val="007F513C"/>
    <w:rsid w:val="007F7838"/>
    <w:rsid w:val="00800355"/>
    <w:rsid w:val="00800A40"/>
    <w:rsid w:val="00805C77"/>
    <w:rsid w:val="008132EE"/>
    <w:rsid w:val="008151EE"/>
    <w:rsid w:val="00815D2D"/>
    <w:rsid w:val="00822F5E"/>
    <w:rsid w:val="0082529A"/>
    <w:rsid w:val="00825EBD"/>
    <w:rsid w:val="00830E24"/>
    <w:rsid w:val="00836E18"/>
    <w:rsid w:val="00840540"/>
    <w:rsid w:val="00857210"/>
    <w:rsid w:val="00857952"/>
    <w:rsid w:val="00865C54"/>
    <w:rsid w:val="00866050"/>
    <w:rsid w:val="00870316"/>
    <w:rsid w:val="00871510"/>
    <w:rsid w:val="00871740"/>
    <w:rsid w:val="00883CA8"/>
    <w:rsid w:val="00887AD6"/>
    <w:rsid w:val="0089056A"/>
    <w:rsid w:val="00892AD2"/>
    <w:rsid w:val="008A4B09"/>
    <w:rsid w:val="008A6152"/>
    <w:rsid w:val="008B42B5"/>
    <w:rsid w:val="008B540E"/>
    <w:rsid w:val="008B6781"/>
    <w:rsid w:val="008D7702"/>
    <w:rsid w:val="008F5AA0"/>
    <w:rsid w:val="00906AFE"/>
    <w:rsid w:val="009319D3"/>
    <w:rsid w:val="0093445B"/>
    <w:rsid w:val="00953409"/>
    <w:rsid w:val="00956186"/>
    <w:rsid w:val="009612BA"/>
    <w:rsid w:val="009614AB"/>
    <w:rsid w:val="009618FB"/>
    <w:rsid w:val="00962E3C"/>
    <w:rsid w:val="0097171D"/>
    <w:rsid w:val="009768EE"/>
    <w:rsid w:val="00981DFD"/>
    <w:rsid w:val="00987BEE"/>
    <w:rsid w:val="00993143"/>
    <w:rsid w:val="00994F80"/>
    <w:rsid w:val="00996DEB"/>
    <w:rsid w:val="009A1492"/>
    <w:rsid w:val="009A6604"/>
    <w:rsid w:val="009B39A7"/>
    <w:rsid w:val="009C62BB"/>
    <w:rsid w:val="009D0219"/>
    <w:rsid w:val="009D2CB6"/>
    <w:rsid w:val="009D308E"/>
    <w:rsid w:val="009D5BFE"/>
    <w:rsid w:val="009D6829"/>
    <w:rsid w:val="009E2DAE"/>
    <w:rsid w:val="009E2E0A"/>
    <w:rsid w:val="009E3F7B"/>
    <w:rsid w:val="009E700D"/>
    <w:rsid w:val="009F0601"/>
    <w:rsid w:val="009F2DA0"/>
    <w:rsid w:val="00A03047"/>
    <w:rsid w:val="00A10E55"/>
    <w:rsid w:val="00A23383"/>
    <w:rsid w:val="00A24110"/>
    <w:rsid w:val="00A31808"/>
    <w:rsid w:val="00A32D5A"/>
    <w:rsid w:val="00A344E9"/>
    <w:rsid w:val="00A543F7"/>
    <w:rsid w:val="00A6278B"/>
    <w:rsid w:val="00A63AF0"/>
    <w:rsid w:val="00A66150"/>
    <w:rsid w:val="00A7097B"/>
    <w:rsid w:val="00A76AD3"/>
    <w:rsid w:val="00A83B8A"/>
    <w:rsid w:val="00A860DE"/>
    <w:rsid w:val="00A92F08"/>
    <w:rsid w:val="00A9509D"/>
    <w:rsid w:val="00A97B26"/>
    <w:rsid w:val="00AA1510"/>
    <w:rsid w:val="00AC3859"/>
    <w:rsid w:val="00AC5FB6"/>
    <w:rsid w:val="00AD6CCB"/>
    <w:rsid w:val="00AE11A5"/>
    <w:rsid w:val="00AF1B2D"/>
    <w:rsid w:val="00AF5EC7"/>
    <w:rsid w:val="00B03896"/>
    <w:rsid w:val="00B10093"/>
    <w:rsid w:val="00B171BD"/>
    <w:rsid w:val="00B2019C"/>
    <w:rsid w:val="00B402A0"/>
    <w:rsid w:val="00B44211"/>
    <w:rsid w:val="00B461F5"/>
    <w:rsid w:val="00B5137A"/>
    <w:rsid w:val="00B51896"/>
    <w:rsid w:val="00B61BED"/>
    <w:rsid w:val="00B63E7B"/>
    <w:rsid w:val="00B66A19"/>
    <w:rsid w:val="00B66AF1"/>
    <w:rsid w:val="00B73F9D"/>
    <w:rsid w:val="00B74A4B"/>
    <w:rsid w:val="00B77626"/>
    <w:rsid w:val="00B81FCA"/>
    <w:rsid w:val="00B86AA7"/>
    <w:rsid w:val="00B8754F"/>
    <w:rsid w:val="00B904B1"/>
    <w:rsid w:val="00BA06DD"/>
    <w:rsid w:val="00BA4DBB"/>
    <w:rsid w:val="00BC7F5E"/>
    <w:rsid w:val="00BD195B"/>
    <w:rsid w:val="00BE1603"/>
    <w:rsid w:val="00BE2E14"/>
    <w:rsid w:val="00BE450A"/>
    <w:rsid w:val="00C00055"/>
    <w:rsid w:val="00C01F57"/>
    <w:rsid w:val="00C020B1"/>
    <w:rsid w:val="00C116D2"/>
    <w:rsid w:val="00C138CE"/>
    <w:rsid w:val="00C13DDF"/>
    <w:rsid w:val="00C14629"/>
    <w:rsid w:val="00C24111"/>
    <w:rsid w:val="00C301B7"/>
    <w:rsid w:val="00C30D9B"/>
    <w:rsid w:val="00C328A1"/>
    <w:rsid w:val="00C4485E"/>
    <w:rsid w:val="00C46307"/>
    <w:rsid w:val="00C51294"/>
    <w:rsid w:val="00C52981"/>
    <w:rsid w:val="00C556FF"/>
    <w:rsid w:val="00C55913"/>
    <w:rsid w:val="00C63402"/>
    <w:rsid w:val="00C63CFF"/>
    <w:rsid w:val="00C81F5B"/>
    <w:rsid w:val="00C83B95"/>
    <w:rsid w:val="00C87C61"/>
    <w:rsid w:val="00C903F4"/>
    <w:rsid w:val="00CA09A8"/>
    <w:rsid w:val="00CA471D"/>
    <w:rsid w:val="00CA6F2A"/>
    <w:rsid w:val="00CB0CA8"/>
    <w:rsid w:val="00CB2B8A"/>
    <w:rsid w:val="00CB3EAE"/>
    <w:rsid w:val="00CB5B89"/>
    <w:rsid w:val="00CC2459"/>
    <w:rsid w:val="00CC52C1"/>
    <w:rsid w:val="00CC58F5"/>
    <w:rsid w:val="00CD6C4C"/>
    <w:rsid w:val="00CD7756"/>
    <w:rsid w:val="00CE27DB"/>
    <w:rsid w:val="00CE32B0"/>
    <w:rsid w:val="00CF74F2"/>
    <w:rsid w:val="00CF7929"/>
    <w:rsid w:val="00D03CCF"/>
    <w:rsid w:val="00D03FB8"/>
    <w:rsid w:val="00D13F37"/>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74A46"/>
    <w:rsid w:val="00D846F2"/>
    <w:rsid w:val="00DA4629"/>
    <w:rsid w:val="00DA6AF6"/>
    <w:rsid w:val="00DB1126"/>
    <w:rsid w:val="00DB34A4"/>
    <w:rsid w:val="00DB55C3"/>
    <w:rsid w:val="00DC0681"/>
    <w:rsid w:val="00DC71FB"/>
    <w:rsid w:val="00DD0BF1"/>
    <w:rsid w:val="00DE2E22"/>
    <w:rsid w:val="00DE313E"/>
    <w:rsid w:val="00DE492A"/>
    <w:rsid w:val="00DF2F1A"/>
    <w:rsid w:val="00DF5A83"/>
    <w:rsid w:val="00E03C22"/>
    <w:rsid w:val="00E31800"/>
    <w:rsid w:val="00E4278A"/>
    <w:rsid w:val="00E43145"/>
    <w:rsid w:val="00E45E66"/>
    <w:rsid w:val="00E52065"/>
    <w:rsid w:val="00E53A3A"/>
    <w:rsid w:val="00E602C0"/>
    <w:rsid w:val="00E67B2A"/>
    <w:rsid w:val="00E75289"/>
    <w:rsid w:val="00E76D6E"/>
    <w:rsid w:val="00E84A8E"/>
    <w:rsid w:val="00E91F85"/>
    <w:rsid w:val="00E93DA7"/>
    <w:rsid w:val="00EA18D2"/>
    <w:rsid w:val="00EA19CD"/>
    <w:rsid w:val="00EA45E7"/>
    <w:rsid w:val="00EB20D8"/>
    <w:rsid w:val="00EB7CCE"/>
    <w:rsid w:val="00EC239C"/>
    <w:rsid w:val="00ED01FA"/>
    <w:rsid w:val="00ED55BA"/>
    <w:rsid w:val="00ED58AE"/>
    <w:rsid w:val="00EE4F0D"/>
    <w:rsid w:val="00EF5A34"/>
    <w:rsid w:val="00F020BE"/>
    <w:rsid w:val="00F14D4C"/>
    <w:rsid w:val="00F23D8B"/>
    <w:rsid w:val="00F302FC"/>
    <w:rsid w:val="00F322F5"/>
    <w:rsid w:val="00F33809"/>
    <w:rsid w:val="00F40127"/>
    <w:rsid w:val="00F5091A"/>
    <w:rsid w:val="00F51737"/>
    <w:rsid w:val="00F56C12"/>
    <w:rsid w:val="00F64E83"/>
    <w:rsid w:val="00F83706"/>
    <w:rsid w:val="00F83E2A"/>
    <w:rsid w:val="00F8580D"/>
    <w:rsid w:val="00F86931"/>
    <w:rsid w:val="00FA0A89"/>
    <w:rsid w:val="00FA0AD0"/>
    <w:rsid w:val="00FA5675"/>
    <w:rsid w:val="00FA6417"/>
    <w:rsid w:val="00FA769B"/>
    <w:rsid w:val="00FB050E"/>
    <w:rsid w:val="00FB6F0C"/>
    <w:rsid w:val="00FC3667"/>
    <w:rsid w:val="00FC5C6D"/>
    <w:rsid w:val="00FC7907"/>
    <w:rsid w:val="00FD3B96"/>
    <w:rsid w:val="00FD56BA"/>
    <w:rsid w:val="00FF0B66"/>
    <w:rsid w:val="00FF2EE4"/>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link w:val="Titre5Car"/>
    <w:uiPriority w:val="9"/>
    <w:qFormat/>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arquedecommentaire">
    <w:name w:val="annotation reference"/>
    <w:basedOn w:val="Policepardfaut"/>
    <w:uiPriority w:val="99"/>
    <w:semiHidden/>
    <w:unhideWhenUsed/>
    <w:rsid w:val="003922B0"/>
    <w:rPr>
      <w:sz w:val="16"/>
      <w:szCs w:val="16"/>
    </w:rPr>
  </w:style>
  <w:style w:type="paragraph" w:styleId="Objetducommentaire">
    <w:name w:val="annotation subject"/>
    <w:basedOn w:val="Commentaire"/>
    <w:next w:val="Commentaire"/>
    <w:link w:val="ObjetducommentaireCar"/>
    <w:uiPriority w:val="99"/>
    <w:semiHidden/>
    <w:unhideWhenUsed/>
    <w:rsid w:val="003922B0"/>
    <w:rPr>
      <w:b/>
      <w:bCs/>
    </w:rPr>
  </w:style>
  <w:style w:type="character" w:customStyle="1" w:styleId="CommentaireCar">
    <w:name w:val="Commentaire Car"/>
    <w:basedOn w:val="Policepardfaut"/>
    <w:link w:val="Commentaire"/>
    <w:semiHidden/>
    <w:rsid w:val="003922B0"/>
    <w:rPr>
      <w:rFonts w:ascii="Arial" w:hAnsi="Arial"/>
    </w:rPr>
  </w:style>
  <w:style w:type="character" w:customStyle="1" w:styleId="ObjetducommentaireCar">
    <w:name w:val="Objet du commentaire Car"/>
    <w:basedOn w:val="CommentaireCar"/>
    <w:link w:val="Objetducommentaire"/>
    <w:uiPriority w:val="99"/>
    <w:semiHidden/>
    <w:rsid w:val="003922B0"/>
    <w:rPr>
      <w:rFonts w:ascii="Arial" w:hAnsi="Arial"/>
      <w:b/>
      <w:bCs/>
    </w:rPr>
  </w:style>
  <w:style w:type="character" w:styleId="Mentionnonrsolue">
    <w:name w:val="Unresolved Mention"/>
    <w:basedOn w:val="Policepardfaut"/>
    <w:uiPriority w:val="99"/>
    <w:semiHidden/>
    <w:unhideWhenUsed/>
    <w:rsid w:val="000512E1"/>
    <w:rPr>
      <w:color w:val="605E5C"/>
      <w:shd w:val="clear" w:color="auto" w:fill="E1DFDD"/>
    </w:rPr>
  </w:style>
  <w:style w:type="paragraph" w:customStyle="1" w:styleId="Default">
    <w:name w:val="Default"/>
    <w:rsid w:val="00A24110"/>
    <w:pPr>
      <w:autoSpaceDE w:val="0"/>
      <w:autoSpaceDN w:val="0"/>
      <w:adjustRightInd w:val="0"/>
    </w:pPr>
    <w:rPr>
      <w:rFonts w:ascii="Arial" w:hAnsi="Arial" w:cs="Arial"/>
      <w:color w:val="000000"/>
      <w:sz w:val="24"/>
      <w:szCs w:val="24"/>
    </w:rPr>
  </w:style>
  <w:style w:type="paragraph" w:styleId="Pieddepage">
    <w:name w:val="footer"/>
    <w:basedOn w:val="Normal"/>
    <w:link w:val="PieddepageCar"/>
    <w:uiPriority w:val="99"/>
    <w:unhideWhenUsed/>
    <w:rsid w:val="00FF2EE4"/>
    <w:pPr>
      <w:tabs>
        <w:tab w:val="center" w:pos="4536"/>
        <w:tab w:val="right" w:pos="9072"/>
      </w:tabs>
    </w:pPr>
  </w:style>
  <w:style w:type="character" w:customStyle="1" w:styleId="PieddepageCar">
    <w:name w:val="Pied de page Car"/>
    <w:basedOn w:val="Policepardfaut"/>
    <w:link w:val="Pieddepage"/>
    <w:uiPriority w:val="99"/>
    <w:rsid w:val="00FF2EE4"/>
    <w:rPr>
      <w:rFonts w:ascii="Arial" w:hAnsi="Arial"/>
    </w:rPr>
  </w:style>
  <w:style w:type="character" w:styleId="Lienhypertextesuivivisit">
    <w:name w:val="FollowedHyperlink"/>
    <w:basedOn w:val="Policepardfaut"/>
    <w:uiPriority w:val="99"/>
    <w:semiHidden/>
    <w:unhideWhenUsed/>
    <w:rsid w:val="002A48FF"/>
    <w:rPr>
      <w:color w:val="800080" w:themeColor="followedHyperlink"/>
      <w:u w:val="single"/>
    </w:rPr>
  </w:style>
  <w:style w:type="character" w:customStyle="1" w:styleId="apple-converted-space">
    <w:name w:val="apple-converted-space"/>
    <w:basedOn w:val="Policepardfaut"/>
    <w:rsid w:val="00BE450A"/>
  </w:style>
  <w:style w:type="character" w:customStyle="1" w:styleId="Titre5Car">
    <w:name w:val="Titre 5 Car"/>
    <w:basedOn w:val="Policepardfaut"/>
    <w:link w:val="Titre5"/>
    <w:uiPriority w:val="9"/>
    <w:rsid w:val="00C556FF"/>
    <w:rPr>
      <w:rFonts w:ascii="Arial" w:hAnsi="Arial"/>
      <w:b/>
    </w:rPr>
  </w:style>
  <w:style w:type="paragraph" w:styleId="Rvision">
    <w:name w:val="Revision"/>
    <w:hidden/>
    <w:uiPriority w:val="99"/>
    <w:semiHidden/>
    <w:rsid w:val="00E31800"/>
    <w:rPr>
      <w:rFonts w:ascii="Arial" w:hAnsi="Arial"/>
    </w:rPr>
  </w:style>
  <w:style w:type="table" w:styleId="Grilledutableau">
    <w:name w:val="Table Grid"/>
    <w:basedOn w:val="TableauNormal"/>
    <w:uiPriority w:val="59"/>
    <w:rsid w:val="00E3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87331195">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18391188">
      <w:bodyDiv w:val="1"/>
      <w:marLeft w:val="0"/>
      <w:marRight w:val="0"/>
      <w:marTop w:val="0"/>
      <w:marBottom w:val="0"/>
      <w:divBdr>
        <w:top w:val="none" w:sz="0" w:space="0" w:color="auto"/>
        <w:left w:val="none" w:sz="0" w:space="0" w:color="auto"/>
        <w:bottom w:val="none" w:sz="0" w:space="0" w:color="auto"/>
        <w:right w:val="none" w:sz="0" w:space="0" w:color="auto"/>
      </w:divBdr>
    </w:div>
    <w:div w:id="18569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vid@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halie@hopnworl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fr/professionnels/fibre-optiqu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6012</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2</cp:revision>
  <cp:lastPrinted>2008-10-10T08:46:00Z</cp:lastPrinted>
  <dcterms:created xsi:type="dcterms:W3CDTF">2023-03-31T15:40:00Z</dcterms:created>
  <dcterms:modified xsi:type="dcterms:W3CDTF">2023-03-31T15:40:00Z</dcterms:modified>
</cp:coreProperties>
</file>